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0A6E" w14:textId="77777777" w:rsidR="00812E50" w:rsidRPr="002715A7" w:rsidRDefault="00812E50" w:rsidP="00812E50">
      <w:pPr>
        <w:pStyle w:val="Patvirtinta"/>
        <w:ind w:left="5529"/>
        <w:rPr>
          <w:rFonts w:ascii="Times New Roman" w:hAnsi="Times New Roman" w:cs="Times New Roman"/>
          <w:sz w:val="24"/>
          <w:szCs w:val="24"/>
          <w:lang w:val="lt-LT"/>
        </w:rPr>
      </w:pPr>
      <w:r w:rsidRPr="002715A7">
        <w:rPr>
          <w:rFonts w:ascii="Times New Roman" w:hAnsi="Times New Roman" w:cs="Times New Roman"/>
          <w:sz w:val="24"/>
          <w:szCs w:val="24"/>
          <w:lang w:val="lt-LT"/>
        </w:rPr>
        <w:t>PATVIRTINTA</w:t>
      </w:r>
    </w:p>
    <w:p w14:paraId="62A9E777" w14:textId="77777777" w:rsidR="00812E50" w:rsidRPr="002715A7" w:rsidRDefault="00812E50" w:rsidP="00812E50">
      <w:pPr>
        <w:pStyle w:val="Patvirtinta"/>
        <w:ind w:left="5529"/>
        <w:rPr>
          <w:rFonts w:ascii="Times New Roman" w:hAnsi="Times New Roman" w:cs="Times New Roman"/>
          <w:sz w:val="24"/>
          <w:szCs w:val="24"/>
          <w:lang w:val="lt-LT"/>
        </w:rPr>
      </w:pPr>
      <w:r w:rsidRPr="002715A7">
        <w:rPr>
          <w:rFonts w:ascii="Times New Roman" w:hAnsi="Times New Roman" w:cs="Times New Roman"/>
          <w:sz w:val="24"/>
          <w:szCs w:val="24"/>
          <w:lang w:val="lt-LT"/>
        </w:rPr>
        <w:t>Rokiškio rajono savivaldybės tarybos</w:t>
      </w:r>
    </w:p>
    <w:p w14:paraId="2B21A157" w14:textId="77777777" w:rsidR="00812E50" w:rsidRPr="002715A7" w:rsidRDefault="00812E50" w:rsidP="00812E50">
      <w:pPr>
        <w:pStyle w:val="Patvirtinta"/>
        <w:ind w:left="5529"/>
        <w:rPr>
          <w:rFonts w:ascii="Times New Roman" w:hAnsi="Times New Roman" w:cs="Times New Roman"/>
          <w:sz w:val="24"/>
          <w:szCs w:val="24"/>
          <w:lang w:val="lt-LT"/>
        </w:rPr>
      </w:pPr>
      <w:r w:rsidRPr="002715A7">
        <w:rPr>
          <w:rFonts w:ascii="Times New Roman" w:hAnsi="Times New Roman" w:cs="Times New Roman"/>
          <w:sz w:val="24"/>
          <w:szCs w:val="24"/>
          <w:lang w:val="lt-LT"/>
        </w:rPr>
        <w:t>2024 m. vasario 15 d. sprendimu Nr. TS-</w:t>
      </w:r>
    </w:p>
    <w:p w14:paraId="443749AB" w14:textId="77777777" w:rsidR="00812E50" w:rsidRPr="002715A7" w:rsidRDefault="00812E50" w:rsidP="00812E50">
      <w:pPr>
        <w:pStyle w:val="Patvirtinta"/>
        <w:ind w:left="5529"/>
        <w:rPr>
          <w:rFonts w:ascii="Times New Roman" w:hAnsi="Times New Roman" w:cs="Times New Roman"/>
          <w:lang w:val="lt-LT"/>
        </w:rPr>
      </w:pPr>
    </w:p>
    <w:p w14:paraId="1811EE67" w14:textId="77777777" w:rsidR="00812E50" w:rsidRPr="002715A7" w:rsidRDefault="00812E50" w:rsidP="00812E50">
      <w:pPr>
        <w:pStyle w:val="Patvirtinta"/>
        <w:ind w:left="5529"/>
        <w:rPr>
          <w:rFonts w:ascii="Times New Roman" w:hAnsi="Times New Roman" w:cs="Times New Roman"/>
          <w:sz w:val="24"/>
          <w:szCs w:val="24"/>
          <w:lang w:val="lt-LT"/>
        </w:rPr>
      </w:pPr>
    </w:p>
    <w:p w14:paraId="02F3B1A0" w14:textId="77777777" w:rsidR="00812E50" w:rsidRPr="002715A7" w:rsidRDefault="00812E50" w:rsidP="00812E50">
      <w:pPr>
        <w:jc w:val="center"/>
        <w:outlineLvl w:val="0"/>
        <w:rPr>
          <w:b/>
          <w:bCs/>
          <w:sz w:val="24"/>
          <w:szCs w:val="24"/>
          <w:lang w:val="lt-LT"/>
        </w:rPr>
      </w:pPr>
      <w:r w:rsidRPr="002715A7">
        <w:rPr>
          <w:b/>
          <w:bCs/>
          <w:sz w:val="24"/>
          <w:szCs w:val="24"/>
          <w:lang w:val="lt-LT"/>
        </w:rPr>
        <w:t>ROKIŠKIO RAJONO SAVIVALDYBĖ</w:t>
      </w:r>
    </w:p>
    <w:p w14:paraId="59F1F02F" w14:textId="77777777" w:rsidR="00812E50" w:rsidRPr="002715A7" w:rsidRDefault="00812E50" w:rsidP="00812E50">
      <w:pPr>
        <w:jc w:val="center"/>
        <w:outlineLvl w:val="0"/>
        <w:rPr>
          <w:sz w:val="24"/>
          <w:szCs w:val="24"/>
          <w:lang w:val="lt-LT"/>
        </w:rPr>
      </w:pPr>
      <w:r w:rsidRPr="002715A7">
        <w:rPr>
          <w:b/>
          <w:bCs/>
          <w:sz w:val="24"/>
          <w:szCs w:val="24"/>
          <w:lang w:val="lt-LT"/>
        </w:rPr>
        <w:t xml:space="preserve">        </w:t>
      </w:r>
      <w:r w:rsidRPr="002715A7">
        <w:rPr>
          <w:b/>
          <w:bCs/>
          <w:sz w:val="24"/>
          <w:szCs w:val="24"/>
          <w:lang w:val="lt-LT"/>
        </w:rPr>
        <w:tab/>
      </w:r>
      <w:r w:rsidRPr="002715A7">
        <w:rPr>
          <w:sz w:val="24"/>
          <w:szCs w:val="24"/>
          <w:lang w:val="lt-LT"/>
        </w:rPr>
        <w:tab/>
        <w:t xml:space="preserve">  </w:t>
      </w:r>
      <w:r w:rsidRPr="002715A7">
        <w:rPr>
          <w:sz w:val="24"/>
          <w:szCs w:val="24"/>
          <w:lang w:val="lt-LT"/>
        </w:rPr>
        <w:tab/>
      </w:r>
      <w:r w:rsidRPr="002715A7">
        <w:rPr>
          <w:sz w:val="24"/>
          <w:szCs w:val="24"/>
          <w:lang w:val="lt-LT"/>
        </w:rPr>
        <w:tab/>
      </w:r>
      <w:r w:rsidRPr="002715A7">
        <w:rPr>
          <w:sz w:val="24"/>
          <w:szCs w:val="24"/>
          <w:lang w:val="lt-LT"/>
        </w:rPr>
        <w:tab/>
        <w:t xml:space="preserve">     </w:t>
      </w:r>
    </w:p>
    <w:p w14:paraId="31982999" w14:textId="77777777" w:rsidR="00812E50" w:rsidRPr="002715A7" w:rsidRDefault="00812E50" w:rsidP="00812E50">
      <w:pPr>
        <w:jc w:val="center"/>
        <w:outlineLvl w:val="0"/>
        <w:rPr>
          <w:b/>
          <w:bCs/>
          <w:sz w:val="24"/>
          <w:szCs w:val="24"/>
          <w:lang w:val="lt-LT"/>
        </w:rPr>
      </w:pPr>
      <w:r w:rsidRPr="002715A7">
        <w:rPr>
          <w:b/>
          <w:bCs/>
          <w:sz w:val="24"/>
          <w:szCs w:val="24"/>
          <w:lang w:val="lt-LT"/>
        </w:rPr>
        <w:t>SAVIVALDYBIŲ APLINKOS APSAUGOS RĖMIMO SPECIALIOSIOS PROGRAMOS 2024 METŲ PRIEMONIŲ VYKDYMO SĄMATA</w:t>
      </w:r>
    </w:p>
    <w:p w14:paraId="358099FD" w14:textId="77777777" w:rsidR="00812E50" w:rsidRPr="002715A7" w:rsidRDefault="00812E50" w:rsidP="00812E50">
      <w:pPr>
        <w:pStyle w:val="MAZAS"/>
        <w:ind w:firstLine="0"/>
        <w:rPr>
          <w:rFonts w:ascii="Times New Roman" w:hAnsi="Times New Roman" w:cs="Times New Roman"/>
          <w:b/>
          <w:bCs/>
          <w:color w:val="auto"/>
          <w:sz w:val="24"/>
          <w:szCs w:val="24"/>
          <w:lang w:val="lt-LT"/>
        </w:rPr>
      </w:pPr>
    </w:p>
    <w:p w14:paraId="21A05CB9" w14:textId="77777777" w:rsidR="00812E50" w:rsidRDefault="00812E50" w:rsidP="00812E50">
      <w:pPr>
        <w:pStyle w:val="MAZAS"/>
        <w:numPr>
          <w:ilvl w:val="0"/>
          <w:numId w:val="1"/>
        </w:numPr>
        <w:rPr>
          <w:rFonts w:ascii="Times New Roman" w:hAnsi="Times New Roman" w:cs="Times New Roman"/>
          <w:b/>
          <w:bCs/>
          <w:color w:val="auto"/>
          <w:sz w:val="24"/>
          <w:szCs w:val="24"/>
          <w:lang w:val="lt-LT"/>
        </w:rPr>
      </w:pPr>
      <w:r w:rsidRPr="002715A7">
        <w:rPr>
          <w:rFonts w:ascii="Times New Roman" w:hAnsi="Times New Roman" w:cs="Times New Roman"/>
          <w:b/>
          <w:bCs/>
          <w:color w:val="auto"/>
          <w:sz w:val="24"/>
          <w:szCs w:val="24"/>
          <w:lang w:val="lt-LT"/>
        </w:rPr>
        <w:t>Informacija apie Savivaldybių aplinkos apsaugos rėmimo specialiosios programos (toliau – Programa) lėšas</w:t>
      </w:r>
    </w:p>
    <w:p w14:paraId="2011E892" w14:textId="77777777" w:rsidR="00812E50" w:rsidRDefault="00812E50" w:rsidP="00812E50">
      <w:pPr>
        <w:pStyle w:val="MAZAS"/>
        <w:ind w:left="312" w:firstLine="0"/>
        <w:rPr>
          <w:rFonts w:ascii="Times New Roman" w:hAnsi="Times New Roman" w:cs="Times New Roman"/>
          <w:b/>
          <w:bCs/>
          <w:color w:val="auto"/>
          <w:sz w:val="24"/>
          <w:szCs w:val="24"/>
          <w:lang w:val="lt-LT"/>
        </w:rPr>
      </w:pPr>
    </w:p>
    <w:tbl>
      <w:tblPr>
        <w:tblStyle w:val="Lentelstinklelis"/>
        <w:tblW w:w="0" w:type="auto"/>
        <w:tblLook w:val="04A0" w:firstRow="1" w:lastRow="0" w:firstColumn="1" w:lastColumn="0" w:noHBand="0" w:noVBand="1"/>
      </w:tblPr>
      <w:tblGrid>
        <w:gridCol w:w="704"/>
        <w:gridCol w:w="7513"/>
        <w:gridCol w:w="1363"/>
      </w:tblGrid>
      <w:tr w:rsidR="00812E50" w14:paraId="4FA6F8CC" w14:textId="77777777" w:rsidTr="00AA73BC">
        <w:tc>
          <w:tcPr>
            <w:tcW w:w="704" w:type="dxa"/>
          </w:tcPr>
          <w:p w14:paraId="6A13E7D4" w14:textId="77777777" w:rsidR="00812E50" w:rsidRDefault="00812E50" w:rsidP="00AA73BC">
            <w:pPr>
              <w:pStyle w:val="MAZAS"/>
              <w:ind w:firstLine="0"/>
              <w:rPr>
                <w:rFonts w:ascii="Times New Roman" w:hAnsi="Times New Roman" w:cs="Times New Roman"/>
                <w:b/>
                <w:bCs/>
                <w:color w:val="auto"/>
                <w:sz w:val="24"/>
                <w:szCs w:val="24"/>
                <w:lang w:val="lt-LT"/>
              </w:rPr>
            </w:pPr>
            <w:r w:rsidRPr="00F607D0">
              <w:rPr>
                <w:rFonts w:ascii="Times New Roman" w:hAnsi="Times New Roman" w:cs="Times New Roman"/>
                <w:b/>
                <w:bCs/>
                <w:color w:val="auto"/>
                <w:sz w:val="24"/>
                <w:szCs w:val="24"/>
                <w:lang w:val="lt-LT"/>
              </w:rPr>
              <w:t>Eil. Nr.</w:t>
            </w:r>
          </w:p>
        </w:tc>
        <w:tc>
          <w:tcPr>
            <w:tcW w:w="7513" w:type="dxa"/>
          </w:tcPr>
          <w:p w14:paraId="18B19219" w14:textId="77777777" w:rsidR="00812E50" w:rsidRDefault="00812E50" w:rsidP="00AA73BC">
            <w:pPr>
              <w:pStyle w:val="MAZAS"/>
              <w:ind w:firstLine="0"/>
              <w:jc w:val="center"/>
              <w:rPr>
                <w:rFonts w:ascii="Times New Roman" w:hAnsi="Times New Roman" w:cs="Times New Roman"/>
                <w:b/>
                <w:bCs/>
                <w:color w:val="auto"/>
                <w:sz w:val="24"/>
                <w:szCs w:val="24"/>
                <w:lang w:val="lt-LT"/>
              </w:rPr>
            </w:pPr>
            <w:r w:rsidRPr="00F607D0">
              <w:rPr>
                <w:rFonts w:ascii="Times New Roman" w:hAnsi="Times New Roman" w:cs="Times New Roman"/>
                <w:b/>
                <w:bCs/>
                <w:color w:val="auto"/>
                <w:sz w:val="24"/>
                <w:szCs w:val="24"/>
                <w:lang w:val="lt-LT"/>
              </w:rPr>
              <w:t>(1) Programos finansavimo šaltiniai</w:t>
            </w:r>
          </w:p>
        </w:tc>
        <w:tc>
          <w:tcPr>
            <w:tcW w:w="1354" w:type="dxa"/>
          </w:tcPr>
          <w:p w14:paraId="6F3E9A01" w14:textId="77777777" w:rsidR="00812E50" w:rsidRDefault="00812E50" w:rsidP="00AA73BC">
            <w:pPr>
              <w:pStyle w:val="MAZAS"/>
              <w:ind w:firstLine="0"/>
              <w:jc w:val="center"/>
              <w:rPr>
                <w:rFonts w:ascii="Times New Roman" w:hAnsi="Times New Roman" w:cs="Times New Roman"/>
                <w:b/>
                <w:bCs/>
                <w:color w:val="auto"/>
                <w:sz w:val="24"/>
                <w:szCs w:val="24"/>
                <w:lang w:val="lt-LT"/>
              </w:rPr>
            </w:pPr>
            <w:r w:rsidRPr="002715A7">
              <w:rPr>
                <w:rFonts w:ascii="Times New Roman" w:hAnsi="Times New Roman" w:cs="Times New Roman"/>
                <w:b/>
                <w:bCs/>
                <w:color w:val="auto"/>
                <w:sz w:val="24"/>
                <w:szCs w:val="24"/>
                <w:lang w:val="lt-LT"/>
              </w:rPr>
              <w:t>Numatoma surinkti lėšų, Eur</w:t>
            </w:r>
          </w:p>
        </w:tc>
      </w:tr>
      <w:tr w:rsidR="00812E50" w:rsidRPr="00F607D0" w14:paraId="5E294FD3" w14:textId="77777777" w:rsidTr="00AA73BC">
        <w:tc>
          <w:tcPr>
            <w:tcW w:w="704" w:type="dxa"/>
          </w:tcPr>
          <w:p w14:paraId="53A37B41"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F607D0">
              <w:rPr>
                <w:rFonts w:ascii="Times New Roman" w:hAnsi="Times New Roman" w:cs="Times New Roman"/>
                <w:color w:val="auto"/>
                <w:sz w:val="24"/>
                <w:szCs w:val="24"/>
                <w:lang w:val="lt-LT"/>
              </w:rPr>
              <w:t>1.1</w:t>
            </w:r>
            <w:r>
              <w:rPr>
                <w:rFonts w:ascii="Times New Roman" w:hAnsi="Times New Roman" w:cs="Times New Roman"/>
                <w:color w:val="auto"/>
                <w:sz w:val="24"/>
                <w:szCs w:val="24"/>
                <w:lang w:val="lt-LT"/>
              </w:rPr>
              <w:t>.</w:t>
            </w:r>
          </w:p>
        </w:tc>
        <w:tc>
          <w:tcPr>
            <w:tcW w:w="7513" w:type="dxa"/>
          </w:tcPr>
          <w:p w14:paraId="41BC61F4"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002219">
              <w:rPr>
                <w:rFonts w:ascii="Times New Roman" w:hAnsi="Times New Roman" w:cs="Times New Roman"/>
                <w:color w:val="auto"/>
                <w:sz w:val="24"/>
                <w:szCs w:val="24"/>
                <w:lang w:val="lt-LT"/>
              </w:rPr>
              <w:t xml:space="preserve">Mokesčiai už teršalų išmetimą į aplinką  </w:t>
            </w:r>
          </w:p>
        </w:tc>
        <w:tc>
          <w:tcPr>
            <w:tcW w:w="1354" w:type="dxa"/>
          </w:tcPr>
          <w:p w14:paraId="73069259"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sidRPr="00002219">
              <w:rPr>
                <w:rFonts w:ascii="Times New Roman" w:hAnsi="Times New Roman" w:cs="Times New Roman"/>
                <w:color w:val="auto"/>
                <w:sz w:val="24"/>
                <w:szCs w:val="24"/>
                <w:lang w:val="lt-LT"/>
              </w:rPr>
              <w:t>1</w:t>
            </w:r>
            <w:r>
              <w:rPr>
                <w:rFonts w:ascii="Times New Roman" w:hAnsi="Times New Roman" w:cs="Times New Roman"/>
                <w:color w:val="auto"/>
                <w:sz w:val="24"/>
                <w:szCs w:val="24"/>
                <w:lang w:val="lt-LT"/>
              </w:rPr>
              <w:t>0</w:t>
            </w:r>
            <w:r w:rsidRPr="00002219">
              <w:rPr>
                <w:rFonts w:ascii="Times New Roman" w:hAnsi="Times New Roman" w:cs="Times New Roman"/>
                <w:color w:val="auto"/>
                <w:sz w:val="24"/>
                <w:szCs w:val="24"/>
                <w:lang w:val="lt-LT"/>
              </w:rPr>
              <w:t>0000</w:t>
            </w:r>
          </w:p>
        </w:tc>
      </w:tr>
      <w:tr w:rsidR="00812E50" w:rsidRPr="00F607D0" w14:paraId="0D7D6214" w14:textId="77777777" w:rsidTr="00AA73BC">
        <w:tc>
          <w:tcPr>
            <w:tcW w:w="704" w:type="dxa"/>
          </w:tcPr>
          <w:p w14:paraId="71E83647" w14:textId="77777777" w:rsidR="00812E50" w:rsidRPr="00F607D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1.2.</w:t>
            </w:r>
          </w:p>
        </w:tc>
        <w:tc>
          <w:tcPr>
            <w:tcW w:w="7513" w:type="dxa"/>
          </w:tcPr>
          <w:p w14:paraId="74773FD2"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002219">
              <w:rPr>
                <w:rFonts w:ascii="Times New Roman" w:hAnsi="Times New Roman" w:cs="Times New Roman"/>
                <w:color w:val="auto"/>
                <w:sz w:val="24"/>
                <w:szCs w:val="24"/>
                <w:lang w:val="lt-LT"/>
              </w:rPr>
              <w:t>Mokesčiai už valstybinius gamtos išteklius (naudingąsias iškasenas, vandenį, statybinį gruntą ir angliavandenilius)</w:t>
            </w:r>
          </w:p>
        </w:tc>
        <w:tc>
          <w:tcPr>
            <w:tcW w:w="1354" w:type="dxa"/>
          </w:tcPr>
          <w:p w14:paraId="1DD84936"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10</w:t>
            </w:r>
            <w:r w:rsidRPr="00002219">
              <w:rPr>
                <w:rFonts w:ascii="Times New Roman" w:hAnsi="Times New Roman" w:cs="Times New Roman"/>
                <w:color w:val="auto"/>
                <w:sz w:val="24"/>
                <w:szCs w:val="24"/>
                <w:lang w:val="lt-LT"/>
              </w:rPr>
              <w:t>0000</w:t>
            </w:r>
          </w:p>
        </w:tc>
      </w:tr>
      <w:tr w:rsidR="00812E50" w:rsidRPr="00F607D0" w14:paraId="14A642DA" w14:textId="77777777" w:rsidTr="00AA73BC">
        <w:tc>
          <w:tcPr>
            <w:tcW w:w="704" w:type="dxa"/>
          </w:tcPr>
          <w:p w14:paraId="1E285B5B" w14:textId="77777777" w:rsidR="00812E50" w:rsidRPr="00F607D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1.3.</w:t>
            </w:r>
          </w:p>
        </w:tc>
        <w:tc>
          <w:tcPr>
            <w:tcW w:w="7513" w:type="dxa"/>
          </w:tcPr>
          <w:p w14:paraId="0D456D7B"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002219">
              <w:rPr>
                <w:rFonts w:ascii="Times New Roman" w:hAnsi="Times New Roman" w:cs="Times New Roman"/>
                <w:color w:val="auto"/>
                <w:sz w:val="24"/>
                <w:szCs w:val="24"/>
                <w:lang w:val="lt-LT"/>
              </w:rPr>
              <w:t>Lėšos, gautos kaip želdinių atkuriamosios vertės kompensacija</w:t>
            </w:r>
          </w:p>
        </w:tc>
        <w:tc>
          <w:tcPr>
            <w:tcW w:w="1354" w:type="dxa"/>
          </w:tcPr>
          <w:p w14:paraId="3B85BCBC"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0</w:t>
            </w:r>
          </w:p>
        </w:tc>
      </w:tr>
      <w:tr w:rsidR="00812E50" w:rsidRPr="00F607D0" w14:paraId="3CDDD2FF" w14:textId="77777777" w:rsidTr="00AA73BC">
        <w:tc>
          <w:tcPr>
            <w:tcW w:w="704" w:type="dxa"/>
          </w:tcPr>
          <w:p w14:paraId="495F74C5" w14:textId="77777777" w:rsidR="00812E50" w:rsidRPr="00F607D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1.4.</w:t>
            </w:r>
          </w:p>
        </w:tc>
        <w:tc>
          <w:tcPr>
            <w:tcW w:w="7513" w:type="dxa"/>
          </w:tcPr>
          <w:p w14:paraId="6E0F7FA8"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002219">
              <w:rPr>
                <w:rFonts w:ascii="Times New Roman" w:hAnsi="Times New Roman" w:cs="Times New Roman"/>
                <w:color w:val="auto"/>
                <w:sz w:val="24"/>
                <w:szCs w:val="24"/>
                <w:lang w:val="lt-LT"/>
              </w:rPr>
              <w:t>Savanoriškos juridinių ir fizinių asmenų įmokos ir kitos teisėtai gautos lėšos</w:t>
            </w:r>
          </w:p>
        </w:tc>
        <w:tc>
          <w:tcPr>
            <w:tcW w:w="1354" w:type="dxa"/>
          </w:tcPr>
          <w:p w14:paraId="63A144EB"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0</w:t>
            </w:r>
          </w:p>
        </w:tc>
      </w:tr>
      <w:tr w:rsidR="00812E50" w:rsidRPr="00F607D0" w14:paraId="2115D5AE" w14:textId="77777777" w:rsidTr="00AA73BC">
        <w:tc>
          <w:tcPr>
            <w:tcW w:w="704" w:type="dxa"/>
          </w:tcPr>
          <w:p w14:paraId="24F4627F" w14:textId="77777777" w:rsidR="00812E50" w:rsidRPr="00F607D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1.5.</w:t>
            </w:r>
          </w:p>
        </w:tc>
        <w:tc>
          <w:tcPr>
            <w:tcW w:w="7513" w:type="dxa"/>
          </w:tcPr>
          <w:p w14:paraId="4E735E27"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002219">
              <w:rPr>
                <w:rFonts w:ascii="Times New Roman" w:hAnsi="Times New Roman" w:cs="Times New Roman"/>
                <w:color w:val="auto"/>
                <w:sz w:val="24"/>
                <w:szCs w:val="24"/>
                <w:lang w:val="lt-LT"/>
              </w:rPr>
              <w:t xml:space="preserve">Iš viso (1.1 + 1.2 + 1.3 + 1.4):   </w:t>
            </w:r>
          </w:p>
        </w:tc>
        <w:tc>
          <w:tcPr>
            <w:tcW w:w="1354" w:type="dxa"/>
          </w:tcPr>
          <w:p w14:paraId="3AEFEAF7"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200000</w:t>
            </w:r>
          </w:p>
        </w:tc>
      </w:tr>
      <w:tr w:rsidR="00812E50" w:rsidRPr="00F607D0" w14:paraId="7074862F" w14:textId="77777777" w:rsidTr="00AA73BC">
        <w:tc>
          <w:tcPr>
            <w:tcW w:w="704" w:type="dxa"/>
          </w:tcPr>
          <w:p w14:paraId="5DB346C8" w14:textId="77777777" w:rsidR="00812E50" w:rsidRPr="00F607D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1.6.</w:t>
            </w:r>
          </w:p>
        </w:tc>
        <w:tc>
          <w:tcPr>
            <w:tcW w:w="7513" w:type="dxa"/>
          </w:tcPr>
          <w:p w14:paraId="41AF46F0"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002219">
              <w:rPr>
                <w:rFonts w:ascii="Times New Roman" w:hAnsi="Times New Roman" w:cs="Times New Roman"/>
                <w:color w:val="auto"/>
                <w:sz w:val="24"/>
                <w:szCs w:val="24"/>
                <w:lang w:val="lt-LT"/>
              </w:rPr>
              <w:t>Mokesčiai, sumokėti už medžiojamųjų gyvūnų išteklių naudojimą</w:t>
            </w:r>
          </w:p>
        </w:tc>
        <w:tc>
          <w:tcPr>
            <w:tcW w:w="1354" w:type="dxa"/>
          </w:tcPr>
          <w:p w14:paraId="7C414EAF"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52000</w:t>
            </w:r>
          </w:p>
        </w:tc>
      </w:tr>
      <w:tr w:rsidR="00812E50" w:rsidRPr="00002219" w14:paraId="7ADDCC05" w14:textId="77777777" w:rsidTr="00AA73BC">
        <w:tc>
          <w:tcPr>
            <w:tcW w:w="704" w:type="dxa"/>
          </w:tcPr>
          <w:p w14:paraId="414CA798" w14:textId="77777777" w:rsidR="00812E50" w:rsidRPr="00002219" w:rsidRDefault="00812E50" w:rsidP="00AA73BC">
            <w:pPr>
              <w:pStyle w:val="MAZAS"/>
              <w:ind w:firstLine="0"/>
              <w:rPr>
                <w:rFonts w:ascii="Times New Roman" w:hAnsi="Times New Roman" w:cs="Times New Roman"/>
                <w:b/>
                <w:bCs/>
                <w:color w:val="auto"/>
                <w:sz w:val="24"/>
                <w:szCs w:val="24"/>
                <w:lang w:val="lt-LT"/>
              </w:rPr>
            </w:pPr>
            <w:r w:rsidRPr="00002219">
              <w:rPr>
                <w:rFonts w:ascii="Times New Roman" w:hAnsi="Times New Roman" w:cs="Times New Roman"/>
                <w:b/>
                <w:bCs/>
                <w:color w:val="auto"/>
                <w:sz w:val="24"/>
                <w:szCs w:val="24"/>
                <w:lang w:val="lt-LT"/>
              </w:rPr>
              <w:t>1.7.</w:t>
            </w:r>
          </w:p>
        </w:tc>
        <w:tc>
          <w:tcPr>
            <w:tcW w:w="7513" w:type="dxa"/>
          </w:tcPr>
          <w:p w14:paraId="34C64910" w14:textId="77777777" w:rsidR="00812E50" w:rsidRPr="00002219" w:rsidRDefault="00812E50" w:rsidP="00AA73BC">
            <w:pPr>
              <w:pStyle w:val="MAZAS"/>
              <w:ind w:firstLine="0"/>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Iš v</w:t>
            </w:r>
            <w:r w:rsidRPr="00002219">
              <w:rPr>
                <w:rFonts w:ascii="Times New Roman" w:hAnsi="Times New Roman" w:cs="Times New Roman"/>
                <w:b/>
                <w:bCs/>
                <w:color w:val="auto"/>
                <w:sz w:val="24"/>
                <w:szCs w:val="24"/>
                <w:lang w:val="lt-LT"/>
              </w:rPr>
              <w:t>iso numatoma surinkti lėšų 202</w:t>
            </w:r>
            <w:r>
              <w:rPr>
                <w:rFonts w:ascii="Times New Roman" w:hAnsi="Times New Roman" w:cs="Times New Roman"/>
                <w:b/>
                <w:bCs/>
                <w:color w:val="auto"/>
                <w:sz w:val="24"/>
                <w:szCs w:val="24"/>
                <w:lang w:val="lt-LT"/>
              </w:rPr>
              <w:t>4</w:t>
            </w:r>
            <w:r w:rsidRPr="00002219">
              <w:rPr>
                <w:rFonts w:ascii="Times New Roman" w:hAnsi="Times New Roman" w:cs="Times New Roman"/>
                <w:b/>
                <w:bCs/>
                <w:color w:val="auto"/>
                <w:sz w:val="24"/>
                <w:szCs w:val="24"/>
                <w:lang w:val="lt-LT"/>
              </w:rPr>
              <w:t xml:space="preserve"> m.   </w:t>
            </w:r>
          </w:p>
        </w:tc>
        <w:tc>
          <w:tcPr>
            <w:tcW w:w="1354" w:type="dxa"/>
          </w:tcPr>
          <w:p w14:paraId="35EDB24C" w14:textId="77777777" w:rsidR="00812E50" w:rsidRPr="00002219" w:rsidRDefault="00812E50" w:rsidP="00AA73BC">
            <w:pPr>
              <w:pStyle w:val="MAZAS"/>
              <w:ind w:firstLine="0"/>
              <w:jc w:val="right"/>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252000</w:t>
            </w:r>
          </w:p>
        </w:tc>
      </w:tr>
      <w:tr w:rsidR="00812E50" w:rsidRPr="00F607D0" w14:paraId="2D899F89" w14:textId="77777777" w:rsidTr="00AA73BC">
        <w:tc>
          <w:tcPr>
            <w:tcW w:w="704" w:type="dxa"/>
          </w:tcPr>
          <w:p w14:paraId="29E8E7C9" w14:textId="77777777" w:rsidR="00812E50" w:rsidRPr="00F607D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1.8.</w:t>
            </w:r>
          </w:p>
        </w:tc>
        <w:tc>
          <w:tcPr>
            <w:tcW w:w="7513" w:type="dxa"/>
          </w:tcPr>
          <w:p w14:paraId="6710C92F"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002219">
              <w:rPr>
                <w:rFonts w:ascii="Times New Roman" w:hAnsi="Times New Roman" w:cs="Times New Roman"/>
                <w:color w:val="auto"/>
                <w:sz w:val="24"/>
                <w:szCs w:val="24"/>
                <w:lang w:val="lt-LT"/>
              </w:rPr>
              <w:t>Ankstesnio ataskaitinio laikotarpio lėšų likutis už medžiojamųjų gyvūnų išteklių naudojimą</w:t>
            </w:r>
          </w:p>
        </w:tc>
        <w:tc>
          <w:tcPr>
            <w:tcW w:w="1354" w:type="dxa"/>
          </w:tcPr>
          <w:p w14:paraId="0A02EEA3"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0</w:t>
            </w:r>
          </w:p>
        </w:tc>
      </w:tr>
      <w:tr w:rsidR="00812E50" w:rsidRPr="00F607D0" w14:paraId="7E0CD1BD" w14:textId="77777777" w:rsidTr="00AA73BC">
        <w:tc>
          <w:tcPr>
            <w:tcW w:w="704" w:type="dxa"/>
          </w:tcPr>
          <w:p w14:paraId="13BA06B7" w14:textId="77777777" w:rsidR="00812E50" w:rsidRPr="00F607D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1.9.</w:t>
            </w:r>
          </w:p>
        </w:tc>
        <w:tc>
          <w:tcPr>
            <w:tcW w:w="7513" w:type="dxa"/>
          </w:tcPr>
          <w:p w14:paraId="62A059F1"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002219">
              <w:rPr>
                <w:rFonts w:ascii="Times New Roman" w:hAnsi="Times New Roman" w:cs="Times New Roman"/>
                <w:color w:val="auto"/>
                <w:sz w:val="24"/>
                <w:szCs w:val="24"/>
                <w:lang w:val="lt-LT"/>
              </w:rPr>
              <w:t>Ankstesnio ataskaitinio laikotarpio lėšų likutis Savivaldybės visuomenės sveikatos rėmimo specialiajai programai skirtinos lėšos (20 proc.)</w:t>
            </w:r>
          </w:p>
        </w:tc>
        <w:tc>
          <w:tcPr>
            <w:tcW w:w="1354" w:type="dxa"/>
          </w:tcPr>
          <w:p w14:paraId="3CA76CFC"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sidRPr="00002219">
              <w:rPr>
                <w:rFonts w:ascii="Times New Roman" w:hAnsi="Times New Roman" w:cs="Times New Roman"/>
                <w:color w:val="auto"/>
                <w:sz w:val="24"/>
                <w:szCs w:val="24"/>
                <w:lang w:val="lt-LT"/>
              </w:rPr>
              <w:t>2042</w:t>
            </w:r>
          </w:p>
        </w:tc>
      </w:tr>
      <w:tr w:rsidR="00812E50" w:rsidRPr="00F607D0" w14:paraId="3612CE09" w14:textId="77777777" w:rsidTr="00AA73BC">
        <w:tc>
          <w:tcPr>
            <w:tcW w:w="704" w:type="dxa"/>
          </w:tcPr>
          <w:p w14:paraId="4CD749D4" w14:textId="77777777" w:rsidR="00812E50" w:rsidRPr="00F607D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1.10.</w:t>
            </w:r>
          </w:p>
        </w:tc>
        <w:tc>
          <w:tcPr>
            <w:tcW w:w="7513" w:type="dxa"/>
          </w:tcPr>
          <w:p w14:paraId="7A3821C1"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002219">
              <w:rPr>
                <w:rFonts w:ascii="Times New Roman" w:hAnsi="Times New Roman" w:cs="Times New Roman"/>
                <w:color w:val="auto"/>
                <w:sz w:val="24"/>
                <w:szCs w:val="24"/>
                <w:lang w:val="lt-LT"/>
              </w:rPr>
              <w:t>Ankstesnio ataskaitinio laikotarpio lėšų likutis Kitoms Programos priemonėms skirtinos lėšos (80 proc.)</w:t>
            </w:r>
          </w:p>
        </w:tc>
        <w:tc>
          <w:tcPr>
            <w:tcW w:w="1354" w:type="dxa"/>
          </w:tcPr>
          <w:p w14:paraId="5673DDDA"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sidRPr="00002219">
              <w:rPr>
                <w:rFonts w:ascii="Times New Roman" w:hAnsi="Times New Roman" w:cs="Times New Roman"/>
                <w:color w:val="auto"/>
                <w:sz w:val="24"/>
                <w:szCs w:val="24"/>
                <w:lang w:val="lt-LT"/>
              </w:rPr>
              <w:t>177560</w:t>
            </w:r>
          </w:p>
        </w:tc>
      </w:tr>
      <w:tr w:rsidR="00812E50" w:rsidRPr="00F607D0" w14:paraId="7434230B" w14:textId="77777777" w:rsidTr="00AA73BC">
        <w:tc>
          <w:tcPr>
            <w:tcW w:w="704" w:type="dxa"/>
          </w:tcPr>
          <w:p w14:paraId="0A7700F2" w14:textId="77777777" w:rsidR="00812E5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1.11.</w:t>
            </w:r>
          </w:p>
        </w:tc>
        <w:tc>
          <w:tcPr>
            <w:tcW w:w="7513" w:type="dxa"/>
          </w:tcPr>
          <w:p w14:paraId="126BF6F1"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002219">
              <w:rPr>
                <w:rFonts w:ascii="Times New Roman" w:hAnsi="Times New Roman" w:cs="Times New Roman"/>
                <w:color w:val="auto"/>
                <w:sz w:val="24"/>
                <w:szCs w:val="24"/>
                <w:lang w:val="lt-LT"/>
              </w:rPr>
              <w:t>Vis</w:t>
            </w:r>
            <w:r>
              <w:rPr>
                <w:rFonts w:ascii="Times New Roman" w:hAnsi="Times New Roman" w:cs="Times New Roman"/>
                <w:color w:val="auto"/>
                <w:sz w:val="24"/>
                <w:szCs w:val="24"/>
                <w:lang w:val="lt-LT"/>
              </w:rPr>
              <w:t>as a</w:t>
            </w:r>
            <w:r w:rsidRPr="00002219">
              <w:rPr>
                <w:rFonts w:ascii="Times New Roman" w:hAnsi="Times New Roman" w:cs="Times New Roman"/>
                <w:color w:val="auto"/>
                <w:sz w:val="24"/>
                <w:szCs w:val="24"/>
                <w:lang w:val="lt-LT"/>
              </w:rPr>
              <w:t>nkstesnio ataskaitinio laikotarpio lėšų likutis</w:t>
            </w:r>
          </w:p>
        </w:tc>
        <w:tc>
          <w:tcPr>
            <w:tcW w:w="1354" w:type="dxa"/>
          </w:tcPr>
          <w:p w14:paraId="52ED49C6"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179602</w:t>
            </w:r>
          </w:p>
        </w:tc>
      </w:tr>
      <w:tr w:rsidR="00812E50" w:rsidRPr="00002219" w14:paraId="6263C404" w14:textId="77777777" w:rsidTr="00AA73BC">
        <w:tc>
          <w:tcPr>
            <w:tcW w:w="704" w:type="dxa"/>
          </w:tcPr>
          <w:p w14:paraId="0F314F57" w14:textId="77777777" w:rsidR="00812E50" w:rsidRPr="00002219" w:rsidRDefault="00812E50" w:rsidP="00AA73BC">
            <w:pPr>
              <w:pStyle w:val="MAZAS"/>
              <w:ind w:firstLine="0"/>
              <w:rPr>
                <w:rFonts w:ascii="Times New Roman" w:hAnsi="Times New Roman" w:cs="Times New Roman"/>
                <w:b/>
                <w:bCs/>
                <w:color w:val="auto"/>
                <w:sz w:val="24"/>
                <w:szCs w:val="24"/>
                <w:lang w:val="lt-LT"/>
              </w:rPr>
            </w:pPr>
            <w:r w:rsidRPr="00002219">
              <w:rPr>
                <w:rFonts w:ascii="Times New Roman" w:hAnsi="Times New Roman" w:cs="Times New Roman"/>
                <w:b/>
                <w:bCs/>
                <w:color w:val="auto"/>
                <w:sz w:val="24"/>
                <w:szCs w:val="24"/>
                <w:lang w:val="lt-LT"/>
              </w:rPr>
              <w:t>1.12.</w:t>
            </w:r>
          </w:p>
        </w:tc>
        <w:tc>
          <w:tcPr>
            <w:tcW w:w="7513" w:type="dxa"/>
          </w:tcPr>
          <w:p w14:paraId="71BD7746" w14:textId="77777777" w:rsidR="00812E50" w:rsidRPr="00002219" w:rsidRDefault="00812E50" w:rsidP="00AA73BC">
            <w:pPr>
              <w:pStyle w:val="MAZAS"/>
              <w:ind w:firstLine="0"/>
              <w:rPr>
                <w:rFonts w:ascii="Times New Roman" w:hAnsi="Times New Roman" w:cs="Times New Roman"/>
                <w:b/>
                <w:bCs/>
                <w:color w:val="auto"/>
                <w:sz w:val="24"/>
                <w:szCs w:val="24"/>
                <w:lang w:val="lt-LT"/>
              </w:rPr>
            </w:pPr>
            <w:r w:rsidRPr="00002219">
              <w:rPr>
                <w:rFonts w:ascii="Times New Roman" w:hAnsi="Times New Roman" w:cs="Times New Roman"/>
                <w:b/>
                <w:bCs/>
                <w:color w:val="auto"/>
                <w:sz w:val="24"/>
                <w:szCs w:val="24"/>
                <w:lang w:val="lt-LT"/>
              </w:rPr>
              <w:t>Iš viso 2024 m. Programos lėšos</w:t>
            </w:r>
          </w:p>
        </w:tc>
        <w:tc>
          <w:tcPr>
            <w:tcW w:w="1354" w:type="dxa"/>
          </w:tcPr>
          <w:p w14:paraId="0C959AE4" w14:textId="77777777" w:rsidR="00812E50" w:rsidRPr="00002219" w:rsidRDefault="00812E50" w:rsidP="00AA73BC">
            <w:pPr>
              <w:pStyle w:val="MAZAS"/>
              <w:ind w:firstLine="0"/>
              <w:jc w:val="right"/>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431602</w:t>
            </w:r>
          </w:p>
        </w:tc>
      </w:tr>
    </w:tbl>
    <w:p w14:paraId="2863A738" w14:textId="77777777" w:rsidR="00812E50" w:rsidRDefault="00812E50" w:rsidP="00812E50">
      <w:pPr>
        <w:pStyle w:val="MAZAS"/>
        <w:ind w:firstLine="0"/>
        <w:rPr>
          <w:rFonts w:ascii="Times New Roman" w:hAnsi="Times New Roman" w:cs="Times New Roman"/>
          <w:b/>
          <w:bCs/>
          <w:color w:val="auto"/>
          <w:sz w:val="24"/>
          <w:szCs w:val="24"/>
          <w:lang w:val="lt-LT"/>
        </w:rPr>
      </w:pPr>
    </w:p>
    <w:tbl>
      <w:tblPr>
        <w:tblStyle w:val="Lentelstinklelis"/>
        <w:tblW w:w="0" w:type="auto"/>
        <w:tblLook w:val="04A0" w:firstRow="1" w:lastRow="0" w:firstColumn="1" w:lastColumn="0" w:noHBand="0" w:noVBand="1"/>
      </w:tblPr>
      <w:tblGrid>
        <w:gridCol w:w="704"/>
        <w:gridCol w:w="7513"/>
        <w:gridCol w:w="1354"/>
      </w:tblGrid>
      <w:tr w:rsidR="00812E50" w14:paraId="423E38A2" w14:textId="77777777" w:rsidTr="00AA73BC">
        <w:tc>
          <w:tcPr>
            <w:tcW w:w="704" w:type="dxa"/>
          </w:tcPr>
          <w:p w14:paraId="1212DA0D" w14:textId="77777777" w:rsidR="00812E50" w:rsidRDefault="00812E50" w:rsidP="00AA73BC">
            <w:pPr>
              <w:pStyle w:val="MAZAS"/>
              <w:ind w:firstLine="0"/>
              <w:rPr>
                <w:rFonts w:ascii="Times New Roman" w:hAnsi="Times New Roman" w:cs="Times New Roman"/>
                <w:b/>
                <w:bCs/>
                <w:color w:val="auto"/>
                <w:sz w:val="24"/>
                <w:szCs w:val="24"/>
                <w:lang w:val="lt-LT"/>
              </w:rPr>
            </w:pPr>
            <w:r w:rsidRPr="00F607D0">
              <w:rPr>
                <w:rFonts w:ascii="Times New Roman" w:hAnsi="Times New Roman" w:cs="Times New Roman"/>
                <w:b/>
                <w:bCs/>
                <w:color w:val="auto"/>
                <w:sz w:val="24"/>
                <w:szCs w:val="24"/>
                <w:lang w:val="lt-LT"/>
              </w:rPr>
              <w:t>Eil. Nr.</w:t>
            </w:r>
          </w:p>
        </w:tc>
        <w:tc>
          <w:tcPr>
            <w:tcW w:w="7513" w:type="dxa"/>
          </w:tcPr>
          <w:p w14:paraId="7843DBDE" w14:textId="77777777" w:rsidR="00812E50" w:rsidRDefault="00812E50" w:rsidP="00AA73BC">
            <w:pPr>
              <w:pStyle w:val="MAZAS"/>
              <w:ind w:firstLine="0"/>
              <w:jc w:val="center"/>
              <w:rPr>
                <w:rFonts w:ascii="Times New Roman" w:hAnsi="Times New Roman" w:cs="Times New Roman"/>
                <w:b/>
                <w:bCs/>
                <w:color w:val="auto"/>
                <w:sz w:val="24"/>
                <w:szCs w:val="24"/>
                <w:lang w:val="lt-LT"/>
              </w:rPr>
            </w:pPr>
            <w:r w:rsidRPr="004208FB">
              <w:rPr>
                <w:rFonts w:ascii="Times New Roman" w:hAnsi="Times New Roman" w:cs="Times New Roman"/>
                <w:b/>
                <w:bCs/>
                <w:color w:val="auto"/>
                <w:sz w:val="24"/>
                <w:szCs w:val="24"/>
                <w:lang w:val="lt-LT"/>
              </w:rPr>
              <w:t>(2) Savivaldybės visuomenės sveikatos rėmimo specialiajai programai skirtinos lėšos</w:t>
            </w:r>
          </w:p>
        </w:tc>
        <w:tc>
          <w:tcPr>
            <w:tcW w:w="1354" w:type="dxa"/>
          </w:tcPr>
          <w:p w14:paraId="5E56C7DC" w14:textId="77777777" w:rsidR="00812E50" w:rsidRDefault="00812E50" w:rsidP="00AA73BC">
            <w:pPr>
              <w:pStyle w:val="MAZAS"/>
              <w:ind w:firstLine="0"/>
              <w:rPr>
                <w:rFonts w:ascii="Times New Roman" w:hAnsi="Times New Roman" w:cs="Times New Roman"/>
                <w:b/>
                <w:bCs/>
                <w:color w:val="auto"/>
                <w:sz w:val="24"/>
                <w:szCs w:val="24"/>
                <w:lang w:val="lt-LT"/>
              </w:rPr>
            </w:pPr>
            <w:r w:rsidRPr="00F413AD">
              <w:rPr>
                <w:rFonts w:ascii="Times New Roman" w:hAnsi="Times New Roman" w:cs="Times New Roman"/>
                <w:b/>
                <w:bCs/>
                <w:color w:val="auto"/>
                <w:sz w:val="24"/>
                <w:szCs w:val="24"/>
                <w:lang w:val="lt-LT"/>
              </w:rPr>
              <w:t>Lėšos, Eur</w:t>
            </w:r>
          </w:p>
        </w:tc>
      </w:tr>
      <w:tr w:rsidR="00812E50" w:rsidRPr="00F607D0" w14:paraId="1635342B" w14:textId="77777777" w:rsidTr="00AA73BC">
        <w:tc>
          <w:tcPr>
            <w:tcW w:w="704" w:type="dxa"/>
          </w:tcPr>
          <w:p w14:paraId="680F8666"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F607D0">
              <w:rPr>
                <w:rFonts w:ascii="Times New Roman" w:hAnsi="Times New Roman" w:cs="Times New Roman"/>
                <w:color w:val="auto"/>
                <w:sz w:val="24"/>
                <w:szCs w:val="24"/>
                <w:lang w:val="lt-LT"/>
              </w:rPr>
              <w:t>1.1</w:t>
            </w:r>
            <w:r>
              <w:rPr>
                <w:rFonts w:ascii="Times New Roman" w:hAnsi="Times New Roman" w:cs="Times New Roman"/>
                <w:color w:val="auto"/>
                <w:sz w:val="24"/>
                <w:szCs w:val="24"/>
                <w:lang w:val="lt-LT"/>
              </w:rPr>
              <w:t>3.</w:t>
            </w:r>
          </w:p>
        </w:tc>
        <w:tc>
          <w:tcPr>
            <w:tcW w:w="7513" w:type="dxa"/>
          </w:tcPr>
          <w:p w14:paraId="36A3F84F"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4208FB">
              <w:rPr>
                <w:rFonts w:ascii="Times New Roman" w:hAnsi="Times New Roman" w:cs="Times New Roman"/>
                <w:color w:val="auto"/>
                <w:sz w:val="24"/>
                <w:szCs w:val="24"/>
                <w:lang w:val="lt-LT"/>
              </w:rPr>
              <w:t>20 procentų Savivaldybių aplinkos apsaugos rėmimo specialiosios programos lėšų, neįskaitant įplaukų už medžioklės plotų naudotojų mokesčius, mokamus įstatymų nustatytomis proporcijomis ir tvarka už medžiojamųjų gyvūnų išteklių naudojimą</w:t>
            </w:r>
          </w:p>
        </w:tc>
        <w:tc>
          <w:tcPr>
            <w:tcW w:w="1354" w:type="dxa"/>
          </w:tcPr>
          <w:p w14:paraId="4B79AED6"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40</w:t>
            </w:r>
            <w:r w:rsidRPr="00002219">
              <w:rPr>
                <w:rFonts w:ascii="Times New Roman" w:hAnsi="Times New Roman" w:cs="Times New Roman"/>
                <w:color w:val="auto"/>
                <w:sz w:val="24"/>
                <w:szCs w:val="24"/>
                <w:lang w:val="lt-LT"/>
              </w:rPr>
              <w:t>000</w:t>
            </w:r>
          </w:p>
        </w:tc>
      </w:tr>
      <w:tr w:rsidR="00812E50" w:rsidRPr="00F607D0" w14:paraId="03284FDB" w14:textId="77777777" w:rsidTr="00AA73BC">
        <w:tc>
          <w:tcPr>
            <w:tcW w:w="704" w:type="dxa"/>
          </w:tcPr>
          <w:p w14:paraId="121F02BB" w14:textId="77777777" w:rsidR="00812E50" w:rsidRPr="00F607D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1.14.</w:t>
            </w:r>
          </w:p>
        </w:tc>
        <w:tc>
          <w:tcPr>
            <w:tcW w:w="7513" w:type="dxa"/>
          </w:tcPr>
          <w:p w14:paraId="4AB880BF"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4208FB">
              <w:rPr>
                <w:rFonts w:ascii="Times New Roman" w:hAnsi="Times New Roman" w:cs="Times New Roman"/>
                <w:color w:val="auto"/>
                <w:sz w:val="24"/>
                <w:szCs w:val="24"/>
                <w:lang w:val="lt-LT"/>
              </w:rPr>
              <w:t>Ankstesnio ataskaitinio laikotarpio ataskaitos atitinkamų lėšų likutis</w:t>
            </w:r>
          </w:p>
        </w:tc>
        <w:tc>
          <w:tcPr>
            <w:tcW w:w="1354" w:type="dxa"/>
          </w:tcPr>
          <w:p w14:paraId="232FFDCC"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2042</w:t>
            </w:r>
          </w:p>
        </w:tc>
      </w:tr>
      <w:tr w:rsidR="00812E50" w:rsidRPr="004208FB" w14:paraId="0F08B15E" w14:textId="77777777" w:rsidTr="00AA73BC">
        <w:tc>
          <w:tcPr>
            <w:tcW w:w="704" w:type="dxa"/>
          </w:tcPr>
          <w:p w14:paraId="3C8C48BE" w14:textId="77777777" w:rsidR="00812E50" w:rsidRPr="004208FB" w:rsidRDefault="00812E50" w:rsidP="00AA73BC">
            <w:pPr>
              <w:pStyle w:val="MAZAS"/>
              <w:ind w:firstLine="0"/>
              <w:rPr>
                <w:rFonts w:ascii="Times New Roman" w:hAnsi="Times New Roman" w:cs="Times New Roman"/>
                <w:b/>
                <w:bCs/>
                <w:color w:val="auto"/>
                <w:sz w:val="24"/>
                <w:szCs w:val="24"/>
                <w:lang w:val="lt-LT"/>
              </w:rPr>
            </w:pPr>
            <w:r w:rsidRPr="004208FB">
              <w:rPr>
                <w:rFonts w:ascii="Times New Roman" w:hAnsi="Times New Roman" w:cs="Times New Roman"/>
                <w:b/>
                <w:bCs/>
                <w:color w:val="auto"/>
                <w:sz w:val="24"/>
                <w:szCs w:val="24"/>
                <w:lang w:val="lt-LT"/>
              </w:rPr>
              <w:t>1.15.</w:t>
            </w:r>
          </w:p>
        </w:tc>
        <w:tc>
          <w:tcPr>
            <w:tcW w:w="7513" w:type="dxa"/>
          </w:tcPr>
          <w:p w14:paraId="6CCF861A" w14:textId="77777777" w:rsidR="00812E50" w:rsidRPr="004208FB" w:rsidRDefault="00812E50" w:rsidP="00AA73BC">
            <w:pPr>
              <w:pStyle w:val="MAZAS"/>
              <w:ind w:firstLine="0"/>
              <w:rPr>
                <w:rFonts w:ascii="Times New Roman" w:hAnsi="Times New Roman" w:cs="Times New Roman"/>
                <w:b/>
                <w:bCs/>
                <w:color w:val="auto"/>
                <w:sz w:val="24"/>
                <w:szCs w:val="24"/>
                <w:lang w:val="lt-LT"/>
              </w:rPr>
            </w:pPr>
            <w:r w:rsidRPr="004208FB">
              <w:rPr>
                <w:rFonts w:ascii="Times New Roman" w:hAnsi="Times New Roman" w:cs="Times New Roman"/>
                <w:b/>
                <w:bCs/>
                <w:color w:val="auto"/>
                <w:sz w:val="24"/>
                <w:szCs w:val="24"/>
                <w:lang w:val="lt-LT"/>
              </w:rPr>
              <w:t>Iš viso (1.13. + 1.14.):</w:t>
            </w:r>
          </w:p>
        </w:tc>
        <w:tc>
          <w:tcPr>
            <w:tcW w:w="1354" w:type="dxa"/>
          </w:tcPr>
          <w:p w14:paraId="7058858F" w14:textId="77777777" w:rsidR="00812E50" w:rsidRPr="004208FB" w:rsidRDefault="00812E50" w:rsidP="00AA73BC">
            <w:pPr>
              <w:pStyle w:val="MAZAS"/>
              <w:ind w:firstLine="0"/>
              <w:jc w:val="right"/>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42042</w:t>
            </w:r>
          </w:p>
        </w:tc>
      </w:tr>
    </w:tbl>
    <w:p w14:paraId="5B8924B6" w14:textId="77777777" w:rsidR="00812E50" w:rsidRPr="002715A7" w:rsidRDefault="00812E50" w:rsidP="00812E50">
      <w:pPr>
        <w:pStyle w:val="MAZAS"/>
        <w:ind w:firstLine="0"/>
        <w:rPr>
          <w:rFonts w:ascii="Times New Roman" w:hAnsi="Times New Roman" w:cs="Times New Roman"/>
          <w:b/>
          <w:bCs/>
          <w:color w:val="auto"/>
          <w:sz w:val="24"/>
          <w:szCs w:val="24"/>
          <w:lang w:val="lt-LT"/>
        </w:rPr>
      </w:pPr>
    </w:p>
    <w:tbl>
      <w:tblPr>
        <w:tblStyle w:val="Lentelstinklelis"/>
        <w:tblW w:w="0" w:type="auto"/>
        <w:tblLook w:val="04A0" w:firstRow="1" w:lastRow="0" w:firstColumn="1" w:lastColumn="0" w:noHBand="0" w:noVBand="1"/>
      </w:tblPr>
      <w:tblGrid>
        <w:gridCol w:w="704"/>
        <w:gridCol w:w="7513"/>
        <w:gridCol w:w="1354"/>
      </w:tblGrid>
      <w:tr w:rsidR="00812E50" w14:paraId="057850B3" w14:textId="77777777" w:rsidTr="00AA73BC">
        <w:tc>
          <w:tcPr>
            <w:tcW w:w="704" w:type="dxa"/>
          </w:tcPr>
          <w:p w14:paraId="3752317C" w14:textId="77777777" w:rsidR="00812E50" w:rsidRDefault="00812E50" w:rsidP="00AA73BC">
            <w:pPr>
              <w:pStyle w:val="MAZAS"/>
              <w:ind w:firstLine="0"/>
              <w:rPr>
                <w:rFonts w:ascii="Times New Roman" w:hAnsi="Times New Roman" w:cs="Times New Roman"/>
                <w:b/>
                <w:bCs/>
                <w:color w:val="auto"/>
                <w:sz w:val="24"/>
                <w:szCs w:val="24"/>
                <w:lang w:val="lt-LT"/>
              </w:rPr>
            </w:pPr>
            <w:r w:rsidRPr="00F607D0">
              <w:rPr>
                <w:rFonts w:ascii="Times New Roman" w:hAnsi="Times New Roman" w:cs="Times New Roman"/>
                <w:b/>
                <w:bCs/>
                <w:color w:val="auto"/>
                <w:sz w:val="24"/>
                <w:szCs w:val="24"/>
                <w:lang w:val="lt-LT"/>
              </w:rPr>
              <w:t>Eil. Nr.</w:t>
            </w:r>
          </w:p>
        </w:tc>
        <w:tc>
          <w:tcPr>
            <w:tcW w:w="7513" w:type="dxa"/>
          </w:tcPr>
          <w:p w14:paraId="674133F1" w14:textId="77777777" w:rsidR="00812E50" w:rsidRDefault="00812E50" w:rsidP="00AA73BC">
            <w:pPr>
              <w:pStyle w:val="MAZAS"/>
              <w:ind w:firstLine="0"/>
              <w:jc w:val="center"/>
              <w:rPr>
                <w:rFonts w:ascii="Times New Roman" w:hAnsi="Times New Roman" w:cs="Times New Roman"/>
                <w:b/>
                <w:bCs/>
                <w:color w:val="auto"/>
                <w:sz w:val="24"/>
                <w:szCs w:val="24"/>
                <w:lang w:val="lt-LT"/>
              </w:rPr>
            </w:pPr>
            <w:r w:rsidRPr="00F413AD">
              <w:rPr>
                <w:rFonts w:ascii="Times New Roman" w:hAnsi="Times New Roman" w:cs="Times New Roman"/>
                <w:b/>
                <w:bCs/>
                <w:color w:val="auto"/>
                <w:sz w:val="24"/>
                <w:szCs w:val="24"/>
                <w:lang w:val="lt-LT"/>
              </w:rPr>
              <w:t>(3) Kitoms Programos priemonėms skirtinos lėšos</w:t>
            </w:r>
          </w:p>
        </w:tc>
        <w:tc>
          <w:tcPr>
            <w:tcW w:w="1354" w:type="dxa"/>
          </w:tcPr>
          <w:p w14:paraId="4B7292D8" w14:textId="77777777" w:rsidR="00812E50" w:rsidRDefault="00812E50" w:rsidP="00AA73BC">
            <w:pPr>
              <w:pStyle w:val="MAZAS"/>
              <w:ind w:firstLine="0"/>
              <w:rPr>
                <w:rFonts w:ascii="Times New Roman" w:hAnsi="Times New Roman" w:cs="Times New Roman"/>
                <w:b/>
                <w:bCs/>
                <w:color w:val="auto"/>
                <w:sz w:val="24"/>
                <w:szCs w:val="24"/>
                <w:lang w:val="lt-LT"/>
              </w:rPr>
            </w:pPr>
            <w:r w:rsidRPr="00F413AD">
              <w:rPr>
                <w:rFonts w:ascii="Times New Roman" w:hAnsi="Times New Roman" w:cs="Times New Roman"/>
                <w:b/>
                <w:bCs/>
                <w:color w:val="auto"/>
                <w:sz w:val="24"/>
                <w:szCs w:val="24"/>
                <w:lang w:val="lt-LT"/>
              </w:rPr>
              <w:t>Lėšos, Eur</w:t>
            </w:r>
          </w:p>
        </w:tc>
      </w:tr>
      <w:tr w:rsidR="00812E50" w:rsidRPr="00F607D0" w14:paraId="4C34A0E9" w14:textId="77777777" w:rsidTr="00AA73BC">
        <w:tc>
          <w:tcPr>
            <w:tcW w:w="704" w:type="dxa"/>
          </w:tcPr>
          <w:p w14:paraId="73BC898A"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F607D0">
              <w:rPr>
                <w:rFonts w:ascii="Times New Roman" w:hAnsi="Times New Roman" w:cs="Times New Roman"/>
                <w:color w:val="auto"/>
                <w:sz w:val="24"/>
                <w:szCs w:val="24"/>
                <w:lang w:val="lt-LT"/>
              </w:rPr>
              <w:t>1.1</w:t>
            </w:r>
            <w:r>
              <w:rPr>
                <w:rFonts w:ascii="Times New Roman" w:hAnsi="Times New Roman" w:cs="Times New Roman"/>
                <w:color w:val="auto"/>
                <w:sz w:val="24"/>
                <w:szCs w:val="24"/>
                <w:lang w:val="lt-LT"/>
              </w:rPr>
              <w:t>6.</w:t>
            </w:r>
          </w:p>
        </w:tc>
        <w:tc>
          <w:tcPr>
            <w:tcW w:w="7513" w:type="dxa"/>
          </w:tcPr>
          <w:p w14:paraId="22F55AE9"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E21925">
              <w:rPr>
                <w:rFonts w:ascii="Times New Roman" w:hAnsi="Times New Roman" w:cs="Times New Roman"/>
                <w:color w:val="auto"/>
                <w:sz w:val="24"/>
                <w:szCs w:val="24"/>
                <w:lang w:val="lt-LT"/>
              </w:rPr>
              <w:t>80 procentų Savivaldybių aplinkos apsaugos rėmimo specialiosios programos lėšų, neįskaitant įplaukų už medžioklės plotų naudotojų mokesčius, mokamus įstatymų nustatytomis proporcijomis ir tvarka už medžiojamųjų gyvūnų išteklių naudojimą</w:t>
            </w:r>
          </w:p>
        </w:tc>
        <w:tc>
          <w:tcPr>
            <w:tcW w:w="1354" w:type="dxa"/>
          </w:tcPr>
          <w:p w14:paraId="39AD6626"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sidRPr="00E21925">
              <w:rPr>
                <w:rFonts w:ascii="Times New Roman" w:hAnsi="Times New Roman" w:cs="Times New Roman"/>
                <w:color w:val="auto"/>
                <w:sz w:val="24"/>
                <w:szCs w:val="24"/>
                <w:lang w:val="lt-LT"/>
              </w:rPr>
              <w:t>160000</w:t>
            </w:r>
          </w:p>
        </w:tc>
      </w:tr>
      <w:tr w:rsidR="00812E50" w:rsidRPr="00F607D0" w14:paraId="0328BC34" w14:textId="77777777" w:rsidTr="00AA73BC">
        <w:tc>
          <w:tcPr>
            <w:tcW w:w="704" w:type="dxa"/>
          </w:tcPr>
          <w:p w14:paraId="1A0DF412" w14:textId="77777777" w:rsidR="00812E50" w:rsidRPr="00F607D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1.17.</w:t>
            </w:r>
          </w:p>
        </w:tc>
        <w:tc>
          <w:tcPr>
            <w:tcW w:w="7513" w:type="dxa"/>
          </w:tcPr>
          <w:p w14:paraId="24591FD2"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4208FB">
              <w:rPr>
                <w:rFonts w:ascii="Times New Roman" w:hAnsi="Times New Roman" w:cs="Times New Roman"/>
                <w:color w:val="auto"/>
                <w:sz w:val="24"/>
                <w:szCs w:val="24"/>
                <w:lang w:val="lt-LT"/>
              </w:rPr>
              <w:t>Ankstesnio ataskaitinio laikotarpio ataskaitos atitinkamų lėšų likutis</w:t>
            </w:r>
          </w:p>
        </w:tc>
        <w:tc>
          <w:tcPr>
            <w:tcW w:w="1354" w:type="dxa"/>
          </w:tcPr>
          <w:p w14:paraId="0A26877F"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sidRPr="00E21925">
              <w:rPr>
                <w:rFonts w:ascii="Times New Roman" w:hAnsi="Times New Roman" w:cs="Times New Roman"/>
                <w:color w:val="auto"/>
                <w:sz w:val="24"/>
                <w:szCs w:val="24"/>
                <w:lang w:val="lt-LT"/>
              </w:rPr>
              <w:t>177560</w:t>
            </w:r>
          </w:p>
        </w:tc>
      </w:tr>
      <w:tr w:rsidR="00812E50" w:rsidRPr="004208FB" w14:paraId="60C527E1" w14:textId="77777777" w:rsidTr="00AA73BC">
        <w:tc>
          <w:tcPr>
            <w:tcW w:w="704" w:type="dxa"/>
          </w:tcPr>
          <w:p w14:paraId="4CC8B8AF" w14:textId="77777777" w:rsidR="00812E50" w:rsidRPr="004208FB" w:rsidRDefault="00812E50" w:rsidP="00AA73BC">
            <w:pPr>
              <w:pStyle w:val="MAZAS"/>
              <w:ind w:firstLine="0"/>
              <w:rPr>
                <w:rFonts w:ascii="Times New Roman" w:hAnsi="Times New Roman" w:cs="Times New Roman"/>
                <w:b/>
                <w:bCs/>
                <w:color w:val="auto"/>
                <w:sz w:val="24"/>
                <w:szCs w:val="24"/>
                <w:lang w:val="lt-LT"/>
              </w:rPr>
            </w:pPr>
            <w:r w:rsidRPr="004208FB">
              <w:rPr>
                <w:rFonts w:ascii="Times New Roman" w:hAnsi="Times New Roman" w:cs="Times New Roman"/>
                <w:b/>
                <w:bCs/>
                <w:color w:val="auto"/>
                <w:sz w:val="24"/>
                <w:szCs w:val="24"/>
                <w:lang w:val="lt-LT"/>
              </w:rPr>
              <w:t>1.1</w:t>
            </w:r>
            <w:r>
              <w:rPr>
                <w:rFonts w:ascii="Times New Roman" w:hAnsi="Times New Roman" w:cs="Times New Roman"/>
                <w:b/>
                <w:bCs/>
                <w:color w:val="auto"/>
                <w:sz w:val="24"/>
                <w:szCs w:val="24"/>
                <w:lang w:val="lt-LT"/>
              </w:rPr>
              <w:t>8</w:t>
            </w:r>
            <w:r w:rsidRPr="004208FB">
              <w:rPr>
                <w:rFonts w:ascii="Times New Roman" w:hAnsi="Times New Roman" w:cs="Times New Roman"/>
                <w:b/>
                <w:bCs/>
                <w:color w:val="auto"/>
                <w:sz w:val="24"/>
                <w:szCs w:val="24"/>
                <w:lang w:val="lt-LT"/>
              </w:rPr>
              <w:t>.</w:t>
            </w:r>
          </w:p>
        </w:tc>
        <w:tc>
          <w:tcPr>
            <w:tcW w:w="7513" w:type="dxa"/>
          </w:tcPr>
          <w:p w14:paraId="4B61E858" w14:textId="77777777" w:rsidR="00812E50" w:rsidRPr="004208FB" w:rsidRDefault="00812E50" w:rsidP="00AA73BC">
            <w:pPr>
              <w:pStyle w:val="MAZAS"/>
              <w:ind w:firstLine="0"/>
              <w:rPr>
                <w:rFonts w:ascii="Times New Roman" w:hAnsi="Times New Roman" w:cs="Times New Roman"/>
                <w:b/>
                <w:bCs/>
                <w:color w:val="auto"/>
                <w:sz w:val="24"/>
                <w:szCs w:val="24"/>
                <w:lang w:val="lt-LT"/>
              </w:rPr>
            </w:pPr>
            <w:r w:rsidRPr="00E21925">
              <w:rPr>
                <w:rFonts w:ascii="Times New Roman" w:hAnsi="Times New Roman" w:cs="Times New Roman"/>
                <w:b/>
                <w:bCs/>
                <w:color w:val="auto"/>
                <w:sz w:val="24"/>
                <w:szCs w:val="24"/>
                <w:lang w:val="lt-LT"/>
              </w:rPr>
              <w:t>Iš viso (1.16. + 1.17.):</w:t>
            </w:r>
          </w:p>
        </w:tc>
        <w:tc>
          <w:tcPr>
            <w:tcW w:w="1354" w:type="dxa"/>
          </w:tcPr>
          <w:p w14:paraId="061B4F7D" w14:textId="77777777" w:rsidR="00812E50" w:rsidRPr="004208FB" w:rsidRDefault="00812E50" w:rsidP="00AA73BC">
            <w:pPr>
              <w:pStyle w:val="MAZAS"/>
              <w:ind w:firstLine="0"/>
              <w:jc w:val="right"/>
              <w:rPr>
                <w:rFonts w:ascii="Times New Roman" w:hAnsi="Times New Roman" w:cs="Times New Roman"/>
                <w:b/>
                <w:bCs/>
                <w:color w:val="auto"/>
                <w:sz w:val="24"/>
                <w:szCs w:val="24"/>
                <w:lang w:val="lt-LT"/>
              </w:rPr>
            </w:pPr>
            <w:r w:rsidRPr="00E21925">
              <w:rPr>
                <w:rFonts w:ascii="Times New Roman" w:hAnsi="Times New Roman" w:cs="Times New Roman"/>
                <w:b/>
                <w:bCs/>
                <w:color w:val="auto"/>
                <w:sz w:val="24"/>
                <w:szCs w:val="24"/>
                <w:lang w:val="lt-LT"/>
              </w:rPr>
              <w:t>337560</w:t>
            </w:r>
          </w:p>
        </w:tc>
      </w:tr>
    </w:tbl>
    <w:p w14:paraId="0697C8CB" w14:textId="77777777" w:rsidR="00812E50" w:rsidRPr="002715A7" w:rsidRDefault="00812E50" w:rsidP="00812E50">
      <w:pPr>
        <w:pStyle w:val="MAZAS"/>
        <w:ind w:firstLine="0"/>
        <w:rPr>
          <w:rFonts w:ascii="Times New Roman" w:hAnsi="Times New Roman" w:cs="Times New Roman"/>
          <w:b/>
          <w:bCs/>
          <w:color w:val="auto"/>
          <w:sz w:val="24"/>
          <w:szCs w:val="24"/>
          <w:lang w:val="lt-LT"/>
        </w:rPr>
      </w:pPr>
    </w:p>
    <w:p w14:paraId="07FED65C" w14:textId="77777777" w:rsidR="00812E50" w:rsidRPr="002715A7" w:rsidRDefault="00812E50" w:rsidP="00812E50">
      <w:pPr>
        <w:pStyle w:val="MAZAS"/>
        <w:ind w:firstLine="0"/>
        <w:rPr>
          <w:rFonts w:ascii="Times New Roman" w:hAnsi="Times New Roman" w:cs="Times New Roman"/>
          <w:b/>
          <w:bCs/>
          <w:color w:val="auto"/>
          <w:sz w:val="24"/>
          <w:szCs w:val="24"/>
          <w:lang w:val="lt-LT"/>
        </w:rPr>
      </w:pPr>
    </w:p>
    <w:p w14:paraId="56724D41" w14:textId="77777777" w:rsidR="00812E50" w:rsidRPr="002715A7" w:rsidRDefault="00812E50" w:rsidP="00812E50">
      <w:pPr>
        <w:pStyle w:val="MAZAS"/>
        <w:ind w:firstLine="0"/>
        <w:rPr>
          <w:rFonts w:ascii="Times New Roman" w:hAnsi="Times New Roman" w:cs="Times New Roman"/>
          <w:color w:val="auto"/>
          <w:sz w:val="24"/>
          <w:szCs w:val="24"/>
          <w:lang w:val="lt-LT"/>
        </w:rPr>
      </w:pPr>
    </w:p>
    <w:tbl>
      <w:tblPr>
        <w:tblStyle w:val="Lentelstinklelis"/>
        <w:tblW w:w="0" w:type="auto"/>
        <w:tblLook w:val="04A0" w:firstRow="1" w:lastRow="0" w:firstColumn="1" w:lastColumn="0" w:noHBand="0" w:noVBand="1"/>
      </w:tblPr>
      <w:tblGrid>
        <w:gridCol w:w="704"/>
        <w:gridCol w:w="7513"/>
        <w:gridCol w:w="1354"/>
      </w:tblGrid>
      <w:tr w:rsidR="00812E50" w14:paraId="60FCCB9D" w14:textId="77777777" w:rsidTr="00AA73BC">
        <w:tc>
          <w:tcPr>
            <w:tcW w:w="704" w:type="dxa"/>
          </w:tcPr>
          <w:p w14:paraId="7A0A9B8A" w14:textId="77777777" w:rsidR="00812E50" w:rsidRDefault="00812E50" w:rsidP="00AA73BC">
            <w:pPr>
              <w:pStyle w:val="MAZAS"/>
              <w:ind w:firstLine="0"/>
              <w:rPr>
                <w:rFonts w:ascii="Times New Roman" w:hAnsi="Times New Roman" w:cs="Times New Roman"/>
                <w:b/>
                <w:bCs/>
                <w:color w:val="auto"/>
                <w:sz w:val="24"/>
                <w:szCs w:val="24"/>
                <w:lang w:val="lt-LT"/>
              </w:rPr>
            </w:pPr>
            <w:r w:rsidRPr="00F607D0">
              <w:rPr>
                <w:rFonts w:ascii="Times New Roman" w:hAnsi="Times New Roman" w:cs="Times New Roman"/>
                <w:b/>
                <w:bCs/>
                <w:color w:val="auto"/>
                <w:sz w:val="24"/>
                <w:szCs w:val="24"/>
                <w:lang w:val="lt-LT"/>
              </w:rPr>
              <w:t>Eil. Nr.</w:t>
            </w:r>
          </w:p>
        </w:tc>
        <w:tc>
          <w:tcPr>
            <w:tcW w:w="7513" w:type="dxa"/>
          </w:tcPr>
          <w:p w14:paraId="03FDF0AD" w14:textId="77777777" w:rsidR="00812E50" w:rsidRDefault="00812E50" w:rsidP="00AA73BC">
            <w:pPr>
              <w:pStyle w:val="MAZAS"/>
              <w:ind w:firstLine="0"/>
              <w:jc w:val="center"/>
              <w:rPr>
                <w:rFonts w:ascii="Times New Roman" w:hAnsi="Times New Roman" w:cs="Times New Roman"/>
                <w:b/>
                <w:bCs/>
                <w:color w:val="auto"/>
                <w:sz w:val="24"/>
                <w:szCs w:val="24"/>
                <w:lang w:val="lt-LT"/>
              </w:rPr>
            </w:pPr>
            <w:r w:rsidRPr="0085787F">
              <w:rPr>
                <w:rFonts w:ascii="Times New Roman" w:hAnsi="Times New Roman" w:cs="Times New Roman"/>
                <w:b/>
                <w:bCs/>
                <w:color w:val="auto"/>
                <w:sz w:val="24"/>
                <w:szCs w:val="24"/>
                <w:lang w:val="lt-LT"/>
              </w:rPr>
              <w:t>(4) Priemonės, kurioms finansuoti naudojamos lėšos, surinktos už medžiojamųjų gyvūnų išteklių naudojimą</w:t>
            </w:r>
          </w:p>
        </w:tc>
        <w:tc>
          <w:tcPr>
            <w:tcW w:w="1354" w:type="dxa"/>
          </w:tcPr>
          <w:p w14:paraId="4006D3EC" w14:textId="77777777" w:rsidR="00812E50" w:rsidRDefault="00812E50" w:rsidP="00AA73BC">
            <w:pPr>
              <w:pStyle w:val="MAZAS"/>
              <w:ind w:firstLine="0"/>
              <w:rPr>
                <w:rFonts w:ascii="Times New Roman" w:hAnsi="Times New Roman" w:cs="Times New Roman"/>
                <w:b/>
                <w:bCs/>
                <w:color w:val="auto"/>
                <w:sz w:val="24"/>
                <w:szCs w:val="24"/>
                <w:lang w:val="lt-LT"/>
              </w:rPr>
            </w:pPr>
            <w:r w:rsidRPr="00F413AD">
              <w:rPr>
                <w:rFonts w:ascii="Times New Roman" w:hAnsi="Times New Roman" w:cs="Times New Roman"/>
                <w:b/>
                <w:bCs/>
                <w:color w:val="auto"/>
                <w:sz w:val="24"/>
                <w:szCs w:val="24"/>
                <w:lang w:val="lt-LT"/>
              </w:rPr>
              <w:t>Lėšos, Eur</w:t>
            </w:r>
          </w:p>
        </w:tc>
      </w:tr>
      <w:tr w:rsidR="00812E50" w:rsidRPr="00F607D0" w14:paraId="633E515A" w14:textId="77777777" w:rsidTr="00AA73BC">
        <w:tc>
          <w:tcPr>
            <w:tcW w:w="704" w:type="dxa"/>
          </w:tcPr>
          <w:p w14:paraId="5D1C3FCB"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F607D0">
              <w:rPr>
                <w:rFonts w:ascii="Times New Roman" w:hAnsi="Times New Roman" w:cs="Times New Roman"/>
                <w:color w:val="auto"/>
                <w:sz w:val="24"/>
                <w:szCs w:val="24"/>
                <w:lang w:val="lt-LT"/>
              </w:rPr>
              <w:t>1.1</w:t>
            </w:r>
            <w:r>
              <w:rPr>
                <w:rFonts w:ascii="Times New Roman" w:hAnsi="Times New Roman" w:cs="Times New Roman"/>
                <w:color w:val="auto"/>
                <w:sz w:val="24"/>
                <w:szCs w:val="24"/>
                <w:lang w:val="lt-LT"/>
              </w:rPr>
              <w:t>9.</w:t>
            </w:r>
          </w:p>
        </w:tc>
        <w:tc>
          <w:tcPr>
            <w:tcW w:w="7513" w:type="dxa"/>
          </w:tcPr>
          <w:p w14:paraId="1FC82EF5"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85787F">
              <w:rPr>
                <w:rFonts w:ascii="Times New Roman" w:hAnsi="Times New Roman" w:cs="Times New Roman"/>
                <w:color w:val="auto"/>
                <w:sz w:val="24"/>
                <w:szCs w:val="24"/>
                <w:lang w:val="lt-LT"/>
              </w:rPr>
              <w:t>Mokesčiai, sumokėti už medžiojamųjų gyvūnų išteklių naudojimą</w:t>
            </w:r>
          </w:p>
        </w:tc>
        <w:tc>
          <w:tcPr>
            <w:tcW w:w="1354" w:type="dxa"/>
          </w:tcPr>
          <w:p w14:paraId="5DBE292B"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52000</w:t>
            </w:r>
          </w:p>
        </w:tc>
      </w:tr>
      <w:tr w:rsidR="00812E50" w:rsidRPr="00F607D0" w14:paraId="632AAC05" w14:textId="77777777" w:rsidTr="00AA73BC">
        <w:tc>
          <w:tcPr>
            <w:tcW w:w="704" w:type="dxa"/>
          </w:tcPr>
          <w:p w14:paraId="68C3D7C3" w14:textId="77777777" w:rsidR="00812E50" w:rsidRPr="00F607D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1.20.</w:t>
            </w:r>
          </w:p>
        </w:tc>
        <w:tc>
          <w:tcPr>
            <w:tcW w:w="7513" w:type="dxa"/>
          </w:tcPr>
          <w:p w14:paraId="3C394D86"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4208FB">
              <w:rPr>
                <w:rFonts w:ascii="Times New Roman" w:hAnsi="Times New Roman" w:cs="Times New Roman"/>
                <w:color w:val="auto"/>
                <w:sz w:val="24"/>
                <w:szCs w:val="24"/>
                <w:lang w:val="lt-LT"/>
              </w:rPr>
              <w:t>Ankstesnio ataskaitinio laikotarpio ataskaitos atitinkamų lėšų likutis</w:t>
            </w:r>
          </w:p>
        </w:tc>
        <w:tc>
          <w:tcPr>
            <w:tcW w:w="1354" w:type="dxa"/>
          </w:tcPr>
          <w:p w14:paraId="7D5FE6EA"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0</w:t>
            </w:r>
          </w:p>
        </w:tc>
      </w:tr>
      <w:tr w:rsidR="00812E50" w:rsidRPr="004208FB" w14:paraId="41FD4007" w14:textId="77777777" w:rsidTr="00AA73BC">
        <w:tc>
          <w:tcPr>
            <w:tcW w:w="704" w:type="dxa"/>
          </w:tcPr>
          <w:p w14:paraId="77163652" w14:textId="77777777" w:rsidR="00812E50" w:rsidRPr="004208FB" w:rsidRDefault="00812E50" w:rsidP="00AA73BC">
            <w:pPr>
              <w:pStyle w:val="MAZAS"/>
              <w:ind w:firstLine="0"/>
              <w:rPr>
                <w:rFonts w:ascii="Times New Roman" w:hAnsi="Times New Roman" w:cs="Times New Roman"/>
                <w:b/>
                <w:bCs/>
                <w:color w:val="auto"/>
                <w:sz w:val="24"/>
                <w:szCs w:val="24"/>
                <w:lang w:val="lt-LT"/>
              </w:rPr>
            </w:pPr>
            <w:r w:rsidRPr="004208FB">
              <w:rPr>
                <w:rFonts w:ascii="Times New Roman" w:hAnsi="Times New Roman" w:cs="Times New Roman"/>
                <w:b/>
                <w:bCs/>
                <w:color w:val="auto"/>
                <w:sz w:val="24"/>
                <w:szCs w:val="24"/>
                <w:lang w:val="lt-LT"/>
              </w:rPr>
              <w:t>1.</w:t>
            </w:r>
            <w:r>
              <w:rPr>
                <w:rFonts w:ascii="Times New Roman" w:hAnsi="Times New Roman" w:cs="Times New Roman"/>
                <w:b/>
                <w:bCs/>
                <w:color w:val="auto"/>
                <w:sz w:val="24"/>
                <w:szCs w:val="24"/>
                <w:lang w:val="lt-LT"/>
              </w:rPr>
              <w:t>21</w:t>
            </w:r>
            <w:r w:rsidRPr="004208FB">
              <w:rPr>
                <w:rFonts w:ascii="Times New Roman" w:hAnsi="Times New Roman" w:cs="Times New Roman"/>
                <w:b/>
                <w:bCs/>
                <w:color w:val="auto"/>
                <w:sz w:val="24"/>
                <w:szCs w:val="24"/>
                <w:lang w:val="lt-LT"/>
              </w:rPr>
              <w:t>.</w:t>
            </w:r>
          </w:p>
        </w:tc>
        <w:tc>
          <w:tcPr>
            <w:tcW w:w="7513" w:type="dxa"/>
          </w:tcPr>
          <w:p w14:paraId="2A2EE752" w14:textId="77777777" w:rsidR="00812E50" w:rsidRPr="004208FB" w:rsidRDefault="00812E50" w:rsidP="00AA73BC">
            <w:pPr>
              <w:pStyle w:val="MAZAS"/>
              <w:ind w:firstLine="0"/>
              <w:rPr>
                <w:rFonts w:ascii="Times New Roman" w:hAnsi="Times New Roman" w:cs="Times New Roman"/>
                <w:b/>
                <w:bCs/>
                <w:color w:val="auto"/>
                <w:sz w:val="24"/>
                <w:szCs w:val="24"/>
                <w:lang w:val="lt-LT"/>
              </w:rPr>
            </w:pPr>
            <w:r w:rsidRPr="00E21925">
              <w:rPr>
                <w:rFonts w:ascii="Times New Roman" w:hAnsi="Times New Roman" w:cs="Times New Roman"/>
                <w:b/>
                <w:bCs/>
                <w:color w:val="auto"/>
                <w:sz w:val="24"/>
                <w:szCs w:val="24"/>
                <w:lang w:val="lt-LT"/>
              </w:rPr>
              <w:t>Iš viso (1.1</w:t>
            </w:r>
            <w:r>
              <w:rPr>
                <w:rFonts w:ascii="Times New Roman" w:hAnsi="Times New Roman" w:cs="Times New Roman"/>
                <w:b/>
                <w:bCs/>
                <w:color w:val="auto"/>
                <w:sz w:val="24"/>
                <w:szCs w:val="24"/>
                <w:lang w:val="lt-LT"/>
              </w:rPr>
              <w:t>9</w:t>
            </w:r>
            <w:r w:rsidRPr="00E21925">
              <w:rPr>
                <w:rFonts w:ascii="Times New Roman" w:hAnsi="Times New Roman" w:cs="Times New Roman"/>
                <w:b/>
                <w:bCs/>
                <w:color w:val="auto"/>
                <w:sz w:val="24"/>
                <w:szCs w:val="24"/>
                <w:lang w:val="lt-LT"/>
              </w:rPr>
              <w:t>. + 1.</w:t>
            </w:r>
            <w:r>
              <w:rPr>
                <w:rFonts w:ascii="Times New Roman" w:hAnsi="Times New Roman" w:cs="Times New Roman"/>
                <w:b/>
                <w:bCs/>
                <w:color w:val="auto"/>
                <w:sz w:val="24"/>
                <w:szCs w:val="24"/>
                <w:lang w:val="lt-LT"/>
              </w:rPr>
              <w:t>20</w:t>
            </w:r>
            <w:r w:rsidRPr="00E21925">
              <w:rPr>
                <w:rFonts w:ascii="Times New Roman" w:hAnsi="Times New Roman" w:cs="Times New Roman"/>
                <w:b/>
                <w:bCs/>
                <w:color w:val="auto"/>
                <w:sz w:val="24"/>
                <w:szCs w:val="24"/>
                <w:lang w:val="lt-LT"/>
              </w:rPr>
              <w:t>.):</w:t>
            </w:r>
          </w:p>
        </w:tc>
        <w:tc>
          <w:tcPr>
            <w:tcW w:w="1354" w:type="dxa"/>
          </w:tcPr>
          <w:p w14:paraId="646CEE42" w14:textId="77777777" w:rsidR="00812E50" w:rsidRPr="004208FB" w:rsidRDefault="00812E50" w:rsidP="00AA73BC">
            <w:pPr>
              <w:pStyle w:val="MAZAS"/>
              <w:ind w:firstLine="0"/>
              <w:jc w:val="right"/>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52000</w:t>
            </w:r>
          </w:p>
        </w:tc>
      </w:tr>
    </w:tbl>
    <w:p w14:paraId="2B8E3585" w14:textId="77777777" w:rsidR="00812E50" w:rsidRPr="002715A7" w:rsidRDefault="00812E50" w:rsidP="00812E50">
      <w:pPr>
        <w:spacing w:after="120"/>
        <w:rPr>
          <w:b/>
          <w:bCs/>
          <w:sz w:val="24"/>
          <w:szCs w:val="24"/>
          <w:lang w:val="lt-LT"/>
        </w:rPr>
      </w:pPr>
    </w:p>
    <w:p w14:paraId="09A7F527" w14:textId="77777777" w:rsidR="00812E50" w:rsidRPr="002715A7" w:rsidRDefault="00812E50" w:rsidP="00812E50">
      <w:pPr>
        <w:spacing w:after="120"/>
        <w:rPr>
          <w:b/>
          <w:bCs/>
          <w:sz w:val="24"/>
          <w:szCs w:val="24"/>
          <w:lang w:val="lt-LT"/>
        </w:rPr>
      </w:pPr>
      <w:r w:rsidRPr="002715A7">
        <w:rPr>
          <w:b/>
          <w:bCs/>
          <w:sz w:val="24"/>
          <w:szCs w:val="24"/>
          <w:lang w:val="lt-LT"/>
        </w:rPr>
        <w:t>2. Priemonės, kurioms finansuoti naudojamos lėšos, surinktos už medžiojamųjų gyvūnų išteklių naudojimą</w:t>
      </w:r>
    </w:p>
    <w:tbl>
      <w:tblPr>
        <w:tblStyle w:val="Lentelstinklelis"/>
        <w:tblW w:w="0" w:type="auto"/>
        <w:tblLook w:val="04A0" w:firstRow="1" w:lastRow="0" w:firstColumn="1" w:lastColumn="0" w:noHBand="0" w:noVBand="1"/>
      </w:tblPr>
      <w:tblGrid>
        <w:gridCol w:w="704"/>
        <w:gridCol w:w="7513"/>
        <w:gridCol w:w="1354"/>
      </w:tblGrid>
      <w:tr w:rsidR="00812E50" w14:paraId="2D7240D5" w14:textId="77777777" w:rsidTr="00AA73BC">
        <w:tc>
          <w:tcPr>
            <w:tcW w:w="704" w:type="dxa"/>
          </w:tcPr>
          <w:p w14:paraId="0B7497BD" w14:textId="77777777" w:rsidR="00812E50" w:rsidRDefault="00812E50" w:rsidP="00AA73BC">
            <w:pPr>
              <w:pStyle w:val="MAZAS"/>
              <w:ind w:firstLine="0"/>
              <w:rPr>
                <w:rFonts w:ascii="Times New Roman" w:hAnsi="Times New Roman" w:cs="Times New Roman"/>
                <w:b/>
                <w:bCs/>
                <w:color w:val="auto"/>
                <w:sz w:val="24"/>
                <w:szCs w:val="24"/>
                <w:lang w:val="lt-LT"/>
              </w:rPr>
            </w:pPr>
            <w:bookmarkStart w:id="0" w:name="_Hlk156900348"/>
            <w:r w:rsidRPr="00F607D0">
              <w:rPr>
                <w:rFonts w:ascii="Times New Roman" w:hAnsi="Times New Roman" w:cs="Times New Roman"/>
                <w:b/>
                <w:bCs/>
                <w:color w:val="auto"/>
                <w:sz w:val="24"/>
                <w:szCs w:val="24"/>
                <w:lang w:val="lt-LT"/>
              </w:rPr>
              <w:t>Eil. Nr.</w:t>
            </w:r>
          </w:p>
        </w:tc>
        <w:tc>
          <w:tcPr>
            <w:tcW w:w="7513" w:type="dxa"/>
          </w:tcPr>
          <w:p w14:paraId="12EDD47A" w14:textId="77777777" w:rsidR="00812E50" w:rsidRDefault="00812E50" w:rsidP="00AA73BC">
            <w:pPr>
              <w:pStyle w:val="MAZAS"/>
              <w:ind w:firstLine="0"/>
              <w:jc w:val="center"/>
              <w:rPr>
                <w:rFonts w:ascii="Times New Roman" w:hAnsi="Times New Roman" w:cs="Times New Roman"/>
                <w:b/>
                <w:bCs/>
                <w:color w:val="auto"/>
                <w:sz w:val="24"/>
                <w:szCs w:val="24"/>
                <w:lang w:val="lt-LT"/>
              </w:rPr>
            </w:pPr>
            <w:r w:rsidRPr="002715A7">
              <w:rPr>
                <w:rFonts w:ascii="Times New Roman" w:hAnsi="Times New Roman" w:cs="Times New Roman"/>
                <w:b/>
                <w:bCs/>
                <w:color w:val="auto"/>
                <w:sz w:val="24"/>
                <w:szCs w:val="24"/>
                <w:lang w:val="lt-LT"/>
              </w:rPr>
              <w:t>Priemonės pavadinimas</w:t>
            </w:r>
          </w:p>
        </w:tc>
        <w:tc>
          <w:tcPr>
            <w:tcW w:w="1354" w:type="dxa"/>
          </w:tcPr>
          <w:p w14:paraId="48FD033E" w14:textId="77777777" w:rsidR="00812E50" w:rsidRDefault="00812E50" w:rsidP="00AA73BC">
            <w:pPr>
              <w:pStyle w:val="MAZAS"/>
              <w:ind w:firstLine="0"/>
              <w:jc w:val="center"/>
              <w:rPr>
                <w:rFonts w:ascii="Times New Roman" w:hAnsi="Times New Roman" w:cs="Times New Roman"/>
                <w:b/>
                <w:bCs/>
                <w:color w:val="auto"/>
                <w:sz w:val="24"/>
                <w:szCs w:val="24"/>
                <w:lang w:val="lt-LT"/>
              </w:rPr>
            </w:pPr>
            <w:r w:rsidRPr="007544BF">
              <w:rPr>
                <w:rFonts w:ascii="Times New Roman" w:hAnsi="Times New Roman" w:cs="Times New Roman"/>
                <w:b/>
                <w:bCs/>
                <w:color w:val="auto"/>
                <w:sz w:val="24"/>
                <w:szCs w:val="24"/>
                <w:lang w:val="lt-LT"/>
              </w:rPr>
              <w:t>Skiriama lėšų, Eur</w:t>
            </w:r>
          </w:p>
        </w:tc>
      </w:tr>
      <w:tr w:rsidR="00812E50" w:rsidRPr="00F607D0" w14:paraId="66769A8F" w14:textId="77777777" w:rsidTr="00AA73BC">
        <w:tc>
          <w:tcPr>
            <w:tcW w:w="704" w:type="dxa"/>
          </w:tcPr>
          <w:p w14:paraId="132E0705" w14:textId="77777777" w:rsidR="00812E50" w:rsidRPr="00F607D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2.1.</w:t>
            </w:r>
          </w:p>
        </w:tc>
        <w:tc>
          <w:tcPr>
            <w:tcW w:w="7513" w:type="dxa"/>
          </w:tcPr>
          <w:p w14:paraId="67D003E9"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2715A7">
              <w:rPr>
                <w:rFonts w:ascii="Times New Roman" w:hAnsi="Times New Roman" w:cs="Times New Roman"/>
                <w:color w:val="auto"/>
                <w:sz w:val="24"/>
                <w:szCs w:val="24"/>
                <w:lang w:val="lt-LT"/>
              </w:rPr>
              <w:t>Žemės sklypų, kuriuose medžioklė nėra uždrausta, savininkų, valdytojų ir naudotojų, įgyvendinamos žalos prevencijos priemonės, kuriomis jie siekia išvengti medžiojamųjų gyvūnų daromos žalos</w:t>
            </w:r>
          </w:p>
        </w:tc>
        <w:tc>
          <w:tcPr>
            <w:tcW w:w="1354" w:type="dxa"/>
          </w:tcPr>
          <w:p w14:paraId="3232EB38"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46800</w:t>
            </w:r>
          </w:p>
        </w:tc>
      </w:tr>
      <w:tr w:rsidR="00812E50" w:rsidRPr="00F607D0" w14:paraId="3DD0D8F9" w14:textId="77777777" w:rsidTr="00AA73BC">
        <w:tc>
          <w:tcPr>
            <w:tcW w:w="704" w:type="dxa"/>
          </w:tcPr>
          <w:p w14:paraId="6F144A45" w14:textId="77777777" w:rsidR="00812E50" w:rsidRPr="00F607D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2.2.</w:t>
            </w:r>
          </w:p>
        </w:tc>
        <w:tc>
          <w:tcPr>
            <w:tcW w:w="7513" w:type="dxa"/>
          </w:tcPr>
          <w:p w14:paraId="78722F9A"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2715A7">
              <w:rPr>
                <w:rFonts w:ascii="Times New Roman" w:hAnsi="Times New Roman" w:cs="Times New Roman"/>
                <w:color w:val="auto"/>
                <w:sz w:val="24"/>
                <w:szCs w:val="24"/>
                <w:lang w:val="lt-LT"/>
              </w:rPr>
              <w:t>Bebraviečių ardymo darbams</w:t>
            </w:r>
          </w:p>
        </w:tc>
        <w:tc>
          <w:tcPr>
            <w:tcW w:w="1354" w:type="dxa"/>
          </w:tcPr>
          <w:p w14:paraId="4F990E92"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5200</w:t>
            </w:r>
          </w:p>
        </w:tc>
      </w:tr>
      <w:bookmarkEnd w:id="0"/>
      <w:tr w:rsidR="00812E50" w:rsidRPr="004208FB" w14:paraId="0C54393F" w14:textId="77777777" w:rsidTr="00AA73BC">
        <w:tc>
          <w:tcPr>
            <w:tcW w:w="704" w:type="dxa"/>
          </w:tcPr>
          <w:p w14:paraId="10208B72" w14:textId="77777777" w:rsidR="00812E50" w:rsidRPr="004208FB" w:rsidRDefault="00812E50" w:rsidP="00AA73BC">
            <w:pPr>
              <w:pStyle w:val="MAZAS"/>
              <w:ind w:firstLine="0"/>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2.3.</w:t>
            </w:r>
          </w:p>
        </w:tc>
        <w:tc>
          <w:tcPr>
            <w:tcW w:w="7513" w:type="dxa"/>
          </w:tcPr>
          <w:p w14:paraId="4B9256BA" w14:textId="77777777" w:rsidR="00812E50" w:rsidRPr="004208FB" w:rsidRDefault="00812E50" w:rsidP="00AA73BC">
            <w:pPr>
              <w:pStyle w:val="MAZAS"/>
              <w:ind w:firstLine="0"/>
              <w:rPr>
                <w:rFonts w:ascii="Times New Roman" w:hAnsi="Times New Roman" w:cs="Times New Roman"/>
                <w:b/>
                <w:bCs/>
                <w:color w:val="auto"/>
                <w:sz w:val="24"/>
                <w:szCs w:val="24"/>
                <w:lang w:val="lt-LT"/>
              </w:rPr>
            </w:pPr>
            <w:r w:rsidRPr="00E21925">
              <w:rPr>
                <w:rFonts w:ascii="Times New Roman" w:hAnsi="Times New Roman" w:cs="Times New Roman"/>
                <w:b/>
                <w:bCs/>
                <w:color w:val="auto"/>
                <w:sz w:val="24"/>
                <w:szCs w:val="24"/>
                <w:lang w:val="lt-LT"/>
              </w:rPr>
              <w:t>Iš viso (</w:t>
            </w:r>
            <w:r>
              <w:rPr>
                <w:rFonts w:ascii="Times New Roman" w:hAnsi="Times New Roman" w:cs="Times New Roman"/>
                <w:b/>
                <w:bCs/>
                <w:color w:val="auto"/>
                <w:sz w:val="24"/>
                <w:szCs w:val="24"/>
                <w:lang w:val="lt-LT"/>
              </w:rPr>
              <w:t>2.1</w:t>
            </w:r>
            <w:r w:rsidRPr="00E21925">
              <w:rPr>
                <w:rFonts w:ascii="Times New Roman" w:hAnsi="Times New Roman" w:cs="Times New Roman"/>
                <w:b/>
                <w:bCs/>
                <w:color w:val="auto"/>
                <w:sz w:val="24"/>
                <w:szCs w:val="24"/>
                <w:lang w:val="lt-LT"/>
              </w:rPr>
              <w:t xml:space="preserve">. + </w:t>
            </w:r>
            <w:r>
              <w:rPr>
                <w:rFonts w:ascii="Times New Roman" w:hAnsi="Times New Roman" w:cs="Times New Roman"/>
                <w:b/>
                <w:bCs/>
                <w:color w:val="auto"/>
                <w:sz w:val="24"/>
                <w:szCs w:val="24"/>
                <w:lang w:val="lt-LT"/>
              </w:rPr>
              <w:t>2</w:t>
            </w:r>
            <w:r w:rsidRPr="00E21925">
              <w:rPr>
                <w:rFonts w:ascii="Times New Roman" w:hAnsi="Times New Roman" w:cs="Times New Roman"/>
                <w:b/>
                <w:bCs/>
                <w:color w:val="auto"/>
                <w:sz w:val="24"/>
                <w:szCs w:val="24"/>
                <w:lang w:val="lt-LT"/>
              </w:rPr>
              <w:t>.</w:t>
            </w:r>
            <w:r>
              <w:rPr>
                <w:rFonts w:ascii="Times New Roman" w:hAnsi="Times New Roman" w:cs="Times New Roman"/>
                <w:b/>
                <w:bCs/>
                <w:color w:val="auto"/>
                <w:sz w:val="24"/>
                <w:szCs w:val="24"/>
                <w:lang w:val="lt-LT"/>
              </w:rPr>
              <w:t>2</w:t>
            </w:r>
            <w:r w:rsidRPr="00E21925">
              <w:rPr>
                <w:rFonts w:ascii="Times New Roman" w:hAnsi="Times New Roman" w:cs="Times New Roman"/>
                <w:b/>
                <w:bCs/>
                <w:color w:val="auto"/>
                <w:sz w:val="24"/>
                <w:szCs w:val="24"/>
                <w:lang w:val="lt-LT"/>
              </w:rPr>
              <w:t>.):</w:t>
            </w:r>
          </w:p>
        </w:tc>
        <w:tc>
          <w:tcPr>
            <w:tcW w:w="1354" w:type="dxa"/>
          </w:tcPr>
          <w:p w14:paraId="4815EDE5" w14:textId="77777777" w:rsidR="00812E50" w:rsidRPr="004208FB" w:rsidRDefault="00812E50" w:rsidP="00AA73BC">
            <w:pPr>
              <w:pStyle w:val="MAZAS"/>
              <w:ind w:firstLine="0"/>
              <w:jc w:val="right"/>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52000</w:t>
            </w:r>
          </w:p>
        </w:tc>
      </w:tr>
    </w:tbl>
    <w:p w14:paraId="1624CB34" w14:textId="77777777" w:rsidR="00812E50" w:rsidRPr="002715A7" w:rsidRDefault="00812E50" w:rsidP="00812E50">
      <w:pPr>
        <w:pStyle w:val="MAZAS"/>
        <w:ind w:firstLine="0"/>
        <w:rPr>
          <w:rFonts w:ascii="Times New Roman" w:hAnsi="Times New Roman" w:cs="Times New Roman"/>
          <w:b/>
          <w:bCs/>
          <w:color w:val="auto"/>
          <w:sz w:val="24"/>
          <w:szCs w:val="24"/>
          <w:lang w:val="lt-LT"/>
        </w:rPr>
      </w:pPr>
    </w:p>
    <w:p w14:paraId="1C944EE7" w14:textId="77777777" w:rsidR="00812E50" w:rsidRPr="002715A7" w:rsidRDefault="00812E50" w:rsidP="00812E50">
      <w:pPr>
        <w:pStyle w:val="MAZAS"/>
        <w:ind w:firstLine="0"/>
        <w:rPr>
          <w:rFonts w:ascii="Times New Roman" w:hAnsi="Times New Roman" w:cs="Times New Roman"/>
          <w:b/>
          <w:bCs/>
          <w:color w:val="auto"/>
          <w:sz w:val="24"/>
          <w:szCs w:val="24"/>
          <w:lang w:val="lt-LT"/>
        </w:rPr>
      </w:pPr>
      <w:r w:rsidRPr="002715A7">
        <w:rPr>
          <w:rFonts w:ascii="Times New Roman" w:hAnsi="Times New Roman" w:cs="Times New Roman"/>
          <w:b/>
          <w:bCs/>
          <w:color w:val="auto"/>
          <w:sz w:val="24"/>
          <w:szCs w:val="24"/>
          <w:lang w:val="lt-LT"/>
        </w:rPr>
        <w:t>3. Programos lėšos, skirtos Savivaldybės visuomenės sveikatos rėmimo specialiajai programai</w:t>
      </w:r>
    </w:p>
    <w:p w14:paraId="00A3B290" w14:textId="77777777" w:rsidR="00812E50" w:rsidRDefault="00812E50" w:rsidP="00812E50">
      <w:pPr>
        <w:pStyle w:val="MAZAS"/>
        <w:ind w:firstLine="0"/>
        <w:rPr>
          <w:rFonts w:ascii="Times New Roman" w:hAnsi="Times New Roman" w:cs="Times New Roman"/>
          <w:b/>
          <w:bCs/>
          <w:color w:val="auto"/>
          <w:sz w:val="24"/>
          <w:szCs w:val="24"/>
          <w:lang w:val="lt-LT"/>
        </w:rPr>
      </w:pPr>
    </w:p>
    <w:tbl>
      <w:tblPr>
        <w:tblStyle w:val="Lentelstinklelis"/>
        <w:tblW w:w="0" w:type="auto"/>
        <w:tblLook w:val="04A0" w:firstRow="1" w:lastRow="0" w:firstColumn="1" w:lastColumn="0" w:noHBand="0" w:noVBand="1"/>
      </w:tblPr>
      <w:tblGrid>
        <w:gridCol w:w="704"/>
        <w:gridCol w:w="7513"/>
        <w:gridCol w:w="1354"/>
      </w:tblGrid>
      <w:tr w:rsidR="00812E50" w14:paraId="72C03148" w14:textId="77777777" w:rsidTr="00AA73BC">
        <w:tc>
          <w:tcPr>
            <w:tcW w:w="704" w:type="dxa"/>
          </w:tcPr>
          <w:p w14:paraId="2305EC19" w14:textId="77777777" w:rsidR="00812E50" w:rsidRDefault="00812E50" w:rsidP="00AA73BC">
            <w:pPr>
              <w:pStyle w:val="MAZAS"/>
              <w:ind w:firstLine="0"/>
              <w:rPr>
                <w:rFonts w:ascii="Times New Roman" w:hAnsi="Times New Roman" w:cs="Times New Roman"/>
                <w:b/>
                <w:bCs/>
                <w:color w:val="auto"/>
                <w:sz w:val="24"/>
                <w:szCs w:val="24"/>
                <w:lang w:val="lt-LT"/>
              </w:rPr>
            </w:pPr>
            <w:r w:rsidRPr="00F607D0">
              <w:rPr>
                <w:rFonts w:ascii="Times New Roman" w:hAnsi="Times New Roman" w:cs="Times New Roman"/>
                <w:b/>
                <w:bCs/>
                <w:color w:val="auto"/>
                <w:sz w:val="24"/>
                <w:szCs w:val="24"/>
                <w:lang w:val="lt-LT"/>
              </w:rPr>
              <w:t>Eil. Nr.</w:t>
            </w:r>
          </w:p>
        </w:tc>
        <w:tc>
          <w:tcPr>
            <w:tcW w:w="7513" w:type="dxa"/>
          </w:tcPr>
          <w:p w14:paraId="353F2DE3" w14:textId="77777777" w:rsidR="00812E50" w:rsidRDefault="00812E50" w:rsidP="00AA73BC">
            <w:pPr>
              <w:pStyle w:val="MAZAS"/>
              <w:ind w:firstLine="0"/>
              <w:jc w:val="center"/>
              <w:rPr>
                <w:rFonts w:ascii="Times New Roman" w:hAnsi="Times New Roman" w:cs="Times New Roman"/>
                <w:b/>
                <w:bCs/>
                <w:color w:val="auto"/>
                <w:sz w:val="24"/>
                <w:szCs w:val="24"/>
                <w:lang w:val="lt-LT"/>
              </w:rPr>
            </w:pPr>
            <w:r w:rsidRPr="002715A7">
              <w:rPr>
                <w:rFonts w:ascii="Times New Roman" w:hAnsi="Times New Roman" w:cs="Times New Roman"/>
                <w:b/>
                <w:bCs/>
                <w:color w:val="auto"/>
                <w:sz w:val="24"/>
                <w:szCs w:val="24"/>
                <w:lang w:val="lt-LT"/>
              </w:rPr>
              <w:t>Priemonės pavadinimas</w:t>
            </w:r>
          </w:p>
        </w:tc>
        <w:tc>
          <w:tcPr>
            <w:tcW w:w="1354" w:type="dxa"/>
          </w:tcPr>
          <w:p w14:paraId="53D02249" w14:textId="77777777" w:rsidR="00812E50" w:rsidRDefault="00812E50" w:rsidP="00AA73BC">
            <w:pPr>
              <w:pStyle w:val="MAZAS"/>
              <w:ind w:firstLine="0"/>
              <w:jc w:val="center"/>
              <w:rPr>
                <w:rFonts w:ascii="Times New Roman" w:hAnsi="Times New Roman" w:cs="Times New Roman"/>
                <w:b/>
                <w:bCs/>
                <w:color w:val="auto"/>
                <w:sz w:val="24"/>
                <w:szCs w:val="24"/>
                <w:lang w:val="lt-LT"/>
              </w:rPr>
            </w:pPr>
            <w:r w:rsidRPr="007544BF">
              <w:rPr>
                <w:rFonts w:ascii="Times New Roman" w:hAnsi="Times New Roman" w:cs="Times New Roman"/>
                <w:b/>
                <w:bCs/>
                <w:color w:val="auto"/>
                <w:sz w:val="24"/>
                <w:szCs w:val="24"/>
                <w:lang w:val="lt-LT"/>
              </w:rPr>
              <w:t>Skiriama lėšų, Eur</w:t>
            </w:r>
          </w:p>
        </w:tc>
      </w:tr>
      <w:tr w:rsidR="00812E50" w:rsidRPr="00F607D0" w14:paraId="2D0DF8DC" w14:textId="77777777" w:rsidTr="00AA73BC">
        <w:tc>
          <w:tcPr>
            <w:tcW w:w="704" w:type="dxa"/>
          </w:tcPr>
          <w:p w14:paraId="522F88BF" w14:textId="77777777" w:rsidR="00812E50" w:rsidRPr="00F607D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3.1.</w:t>
            </w:r>
          </w:p>
        </w:tc>
        <w:tc>
          <w:tcPr>
            <w:tcW w:w="7513" w:type="dxa"/>
          </w:tcPr>
          <w:p w14:paraId="049DEF51" w14:textId="77777777" w:rsidR="00812E50" w:rsidRPr="00F607D0" w:rsidRDefault="00812E50" w:rsidP="00AA73BC">
            <w:pPr>
              <w:pStyle w:val="MAZAS"/>
              <w:ind w:firstLine="0"/>
              <w:rPr>
                <w:rFonts w:ascii="Times New Roman" w:hAnsi="Times New Roman" w:cs="Times New Roman"/>
                <w:color w:val="auto"/>
                <w:sz w:val="24"/>
                <w:szCs w:val="24"/>
                <w:lang w:val="lt-LT"/>
              </w:rPr>
            </w:pPr>
            <w:r w:rsidRPr="00785D08">
              <w:rPr>
                <w:rFonts w:ascii="Times New Roman" w:hAnsi="Times New Roman" w:cs="Times New Roman"/>
                <w:color w:val="auto"/>
                <w:sz w:val="24"/>
                <w:szCs w:val="24"/>
                <w:lang w:val="lt-LT"/>
              </w:rPr>
              <w:t>Savivaldybės visuomenės sveikatos rėmimo specialioji programa</w:t>
            </w:r>
          </w:p>
        </w:tc>
        <w:tc>
          <w:tcPr>
            <w:tcW w:w="1354" w:type="dxa"/>
          </w:tcPr>
          <w:p w14:paraId="39F2A76E" w14:textId="77777777" w:rsidR="00812E50" w:rsidRPr="00F607D0"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42042</w:t>
            </w:r>
          </w:p>
        </w:tc>
      </w:tr>
      <w:tr w:rsidR="00812E50" w:rsidRPr="00785D08" w14:paraId="049C441A" w14:textId="77777777" w:rsidTr="00AA73BC">
        <w:tc>
          <w:tcPr>
            <w:tcW w:w="704" w:type="dxa"/>
          </w:tcPr>
          <w:p w14:paraId="0C10D7DB" w14:textId="77777777" w:rsidR="00812E50" w:rsidRPr="00785D08" w:rsidRDefault="00812E50" w:rsidP="00AA73BC">
            <w:pPr>
              <w:pStyle w:val="MAZAS"/>
              <w:ind w:firstLine="0"/>
              <w:rPr>
                <w:rFonts w:ascii="Times New Roman" w:hAnsi="Times New Roman" w:cs="Times New Roman"/>
                <w:b/>
                <w:bCs/>
                <w:color w:val="auto"/>
                <w:sz w:val="24"/>
                <w:szCs w:val="24"/>
                <w:lang w:val="lt-LT"/>
              </w:rPr>
            </w:pPr>
            <w:r w:rsidRPr="00785D08">
              <w:rPr>
                <w:rFonts w:ascii="Times New Roman" w:hAnsi="Times New Roman" w:cs="Times New Roman"/>
                <w:b/>
                <w:bCs/>
                <w:color w:val="auto"/>
                <w:sz w:val="24"/>
                <w:szCs w:val="24"/>
                <w:lang w:val="lt-LT"/>
              </w:rPr>
              <w:t>3.2.</w:t>
            </w:r>
          </w:p>
        </w:tc>
        <w:tc>
          <w:tcPr>
            <w:tcW w:w="7513" w:type="dxa"/>
          </w:tcPr>
          <w:p w14:paraId="7D35AE6B" w14:textId="77777777" w:rsidR="00812E50" w:rsidRPr="00785D08" w:rsidRDefault="00812E50" w:rsidP="00AA73BC">
            <w:pPr>
              <w:pStyle w:val="MAZAS"/>
              <w:ind w:firstLine="0"/>
              <w:rPr>
                <w:rFonts w:ascii="Times New Roman" w:hAnsi="Times New Roman" w:cs="Times New Roman"/>
                <w:b/>
                <w:bCs/>
                <w:color w:val="auto"/>
                <w:sz w:val="24"/>
                <w:szCs w:val="24"/>
                <w:lang w:val="lt-LT"/>
              </w:rPr>
            </w:pPr>
            <w:r w:rsidRPr="00785D08">
              <w:rPr>
                <w:rFonts w:ascii="Times New Roman" w:hAnsi="Times New Roman" w:cs="Times New Roman"/>
                <w:b/>
                <w:bCs/>
                <w:color w:val="auto"/>
                <w:sz w:val="24"/>
                <w:szCs w:val="24"/>
                <w:lang w:val="lt-LT"/>
              </w:rPr>
              <w:t>Iš viso:</w:t>
            </w:r>
          </w:p>
        </w:tc>
        <w:tc>
          <w:tcPr>
            <w:tcW w:w="1354" w:type="dxa"/>
          </w:tcPr>
          <w:p w14:paraId="0F71321D" w14:textId="77777777" w:rsidR="00812E50" w:rsidRPr="00785D08" w:rsidRDefault="00812E50" w:rsidP="00AA73BC">
            <w:pPr>
              <w:pStyle w:val="MAZAS"/>
              <w:ind w:firstLine="0"/>
              <w:jc w:val="right"/>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42042</w:t>
            </w:r>
          </w:p>
        </w:tc>
      </w:tr>
    </w:tbl>
    <w:p w14:paraId="79ED4A72" w14:textId="77777777" w:rsidR="00812E50" w:rsidRPr="002715A7" w:rsidRDefault="00812E50" w:rsidP="00812E50">
      <w:pPr>
        <w:pStyle w:val="MAZAS"/>
        <w:ind w:firstLine="0"/>
        <w:rPr>
          <w:rFonts w:ascii="Times New Roman" w:hAnsi="Times New Roman" w:cs="Times New Roman"/>
          <w:b/>
          <w:bCs/>
          <w:color w:val="auto"/>
          <w:sz w:val="24"/>
          <w:szCs w:val="24"/>
          <w:lang w:val="lt-LT"/>
        </w:rPr>
      </w:pPr>
    </w:p>
    <w:p w14:paraId="1F4DEFAD" w14:textId="77777777" w:rsidR="00812E50" w:rsidRPr="002715A7" w:rsidRDefault="00812E50" w:rsidP="00812E50">
      <w:pPr>
        <w:pStyle w:val="MAZAS"/>
        <w:ind w:firstLine="0"/>
        <w:rPr>
          <w:rFonts w:ascii="Times New Roman" w:hAnsi="Times New Roman" w:cs="Times New Roman"/>
          <w:b/>
          <w:bCs/>
          <w:color w:val="auto"/>
          <w:sz w:val="24"/>
          <w:szCs w:val="24"/>
          <w:lang w:val="lt-LT"/>
        </w:rPr>
      </w:pPr>
      <w:r w:rsidRPr="002715A7">
        <w:rPr>
          <w:rFonts w:ascii="Times New Roman" w:hAnsi="Times New Roman" w:cs="Times New Roman"/>
          <w:b/>
          <w:bCs/>
          <w:color w:val="auto"/>
          <w:sz w:val="24"/>
          <w:szCs w:val="24"/>
          <w:lang w:val="lt-LT"/>
        </w:rPr>
        <w:t>4. Kitos aplinkosaugos priemonės, kurioms įgyvendinti panaudotos Programos lėšos</w:t>
      </w:r>
    </w:p>
    <w:p w14:paraId="0BF087DB" w14:textId="77777777" w:rsidR="00812E50" w:rsidRDefault="00812E50" w:rsidP="00812E50">
      <w:pPr>
        <w:pStyle w:val="MAZAS"/>
        <w:ind w:firstLine="0"/>
        <w:rPr>
          <w:rFonts w:ascii="Times New Roman" w:hAnsi="Times New Roman" w:cs="Times New Roman"/>
          <w:b/>
          <w:bCs/>
          <w:color w:val="auto"/>
          <w:sz w:val="24"/>
          <w:szCs w:val="24"/>
          <w:lang w:val="lt-LT"/>
        </w:rPr>
      </w:pPr>
    </w:p>
    <w:tbl>
      <w:tblPr>
        <w:tblStyle w:val="Lentelstinklelis"/>
        <w:tblW w:w="0" w:type="auto"/>
        <w:tblLook w:val="04A0" w:firstRow="1" w:lastRow="0" w:firstColumn="1" w:lastColumn="0" w:noHBand="0" w:noVBand="1"/>
      </w:tblPr>
      <w:tblGrid>
        <w:gridCol w:w="756"/>
        <w:gridCol w:w="7463"/>
        <w:gridCol w:w="1352"/>
      </w:tblGrid>
      <w:tr w:rsidR="00812E50" w14:paraId="120F5DB8" w14:textId="77777777" w:rsidTr="00AA73BC">
        <w:tc>
          <w:tcPr>
            <w:tcW w:w="756" w:type="dxa"/>
          </w:tcPr>
          <w:p w14:paraId="2598A564" w14:textId="77777777" w:rsidR="00812E50" w:rsidRDefault="00812E50" w:rsidP="00AA73BC">
            <w:pPr>
              <w:pStyle w:val="MAZAS"/>
              <w:ind w:firstLine="0"/>
              <w:rPr>
                <w:rFonts w:ascii="Times New Roman" w:hAnsi="Times New Roman" w:cs="Times New Roman"/>
                <w:b/>
                <w:bCs/>
                <w:color w:val="auto"/>
                <w:sz w:val="24"/>
                <w:szCs w:val="24"/>
                <w:lang w:val="lt-LT"/>
              </w:rPr>
            </w:pPr>
            <w:r w:rsidRPr="00F607D0">
              <w:rPr>
                <w:rFonts w:ascii="Times New Roman" w:hAnsi="Times New Roman" w:cs="Times New Roman"/>
                <w:b/>
                <w:bCs/>
                <w:color w:val="auto"/>
                <w:sz w:val="24"/>
                <w:szCs w:val="24"/>
                <w:lang w:val="lt-LT"/>
              </w:rPr>
              <w:t>Eil. Nr.</w:t>
            </w:r>
          </w:p>
        </w:tc>
        <w:tc>
          <w:tcPr>
            <w:tcW w:w="7463" w:type="dxa"/>
          </w:tcPr>
          <w:p w14:paraId="6C0DB615" w14:textId="77777777" w:rsidR="00812E50" w:rsidRDefault="00812E50" w:rsidP="00AA73BC">
            <w:pPr>
              <w:pStyle w:val="MAZAS"/>
              <w:ind w:firstLine="0"/>
              <w:jc w:val="center"/>
              <w:rPr>
                <w:rFonts w:ascii="Times New Roman" w:hAnsi="Times New Roman" w:cs="Times New Roman"/>
                <w:b/>
                <w:bCs/>
                <w:color w:val="auto"/>
                <w:sz w:val="24"/>
                <w:szCs w:val="24"/>
                <w:lang w:val="lt-LT"/>
              </w:rPr>
            </w:pPr>
            <w:r w:rsidRPr="002715A7">
              <w:rPr>
                <w:rFonts w:ascii="Times New Roman" w:hAnsi="Times New Roman" w:cs="Times New Roman"/>
                <w:b/>
                <w:bCs/>
                <w:color w:val="auto"/>
                <w:sz w:val="24"/>
                <w:szCs w:val="24"/>
                <w:lang w:val="lt-LT"/>
              </w:rPr>
              <w:t>Priemonės pavadinimas</w:t>
            </w:r>
          </w:p>
        </w:tc>
        <w:tc>
          <w:tcPr>
            <w:tcW w:w="1352" w:type="dxa"/>
          </w:tcPr>
          <w:p w14:paraId="650F2BC7" w14:textId="77777777" w:rsidR="00812E50" w:rsidRDefault="00812E50" w:rsidP="00AA73BC">
            <w:pPr>
              <w:pStyle w:val="MAZAS"/>
              <w:ind w:firstLine="0"/>
              <w:jc w:val="center"/>
              <w:rPr>
                <w:rFonts w:ascii="Times New Roman" w:hAnsi="Times New Roman" w:cs="Times New Roman"/>
                <w:b/>
                <w:bCs/>
                <w:color w:val="auto"/>
                <w:sz w:val="24"/>
                <w:szCs w:val="24"/>
                <w:lang w:val="lt-LT"/>
              </w:rPr>
            </w:pPr>
            <w:r w:rsidRPr="007544BF">
              <w:rPr>
                <w:rFonts w:ascii="Times New Roman" w:hAnsi="Times New Roman" w:cs="Times New Roman"/>
                <w:b/>
                <w:bCs/>
                <w:color w:val="auto"/>
                <w:sz w:val="24"/>
                <w:szCs w:val="24"/>
                <w:lang w:val="lt-LT"/>
              </w:rPr>
              <w:t>Skiriama lėšų, Eur</w:t>
            </w:r>
          </w:p>
        </w:tc>
      </w:tr>
      <w:tr w:rsidR="00812E50" w:rsidRPr="00C20692" w14:paraId="171ED6D7" w14:textId="77777777" w:rsidTr="00AA73BC">
        <w:tc>
          <w:tcPr>
            <w:tcW w:w="756" w:type="dxa"/>
          </w:tcPr>
          <w:p w14:paraId="728B08F3" w14:textId="77777777" w:rsidR="00812E50" w:rsidRPr="00C20692" w:rsidRDefault="00812E50" w:rsidP="00AA73BC">
            <w:pPr>
              <w:pStyle w:val="MAZAS"/>
              <w:ind w:firstLine="0"/>
              <w:rPr>
                <w:rFonts w:ascii="Times New Roman" w:hAnsi="Times New Roman" w:cs="Times New Roman"/>
                <w:b/>
                <w:bCs/>
                <w:color w:val="auto"/>
                <w:sz w:val="24"/>
                <w:szCs w:val="24"/>
                <w:lang w:val="lt-LT"/>
              </w:rPr>
            </w:pPr>
            <w:r w:rsidRPr="00C20692">
              <w:rPr>
                <w:rFonts w:ascii="Times New Roman" w:hAnsi="Times New Roman" w:cs="Times New Roman"/>
                <w:b/>
                <w:bCs/>
                <w:color w:val="auto"/>
                <w:sz w:val="24"/>
                <w:szCs w:val="24"/>
                <w:lang w:val="lt-LT"/>
              </w:rPr>
              <w:t>4.1.</w:t>
            </w:r>
          </w:p>
        </w:tc>
        <w:tc>
          <w:tcPr>
            <w:tcW w:w="7463" w:type="dxa"/>
          </w:tcPr>
          <w:p w14:paraId="5AE33974" w14:textId="77777777" w:rsidR="00812E50" w:rsidRPr="00C20692" w:rsidRDefault="00812E50" w:rsidP="00AA73BC">
            <w:pPr>
              <w:pStyle w:val="MAZAS"/>
              <w:ind w:firstLine="0"/>
              <w:rPr>
                <w:rFonts w:ascii="Times New Roman" w:hAnsi="Times New Roman" w:cs="Times New Roman"/>
                <w:b/>
                <w:bCs/>
                <w:color w:val="auto"/>
                <w:sz w:val="24"/>
                <w:szCs w:val="24"/>
                <w:lang w:val="lt-LT"/>
              </w:rPr>
            </w:pPr>
            <w:r w:rsidRPr="00C20692">
              <w:rPr>
                <w:rFonts w:ascii="Times New Roman" w:hAnsi="Times New Roman" w:cs="Times New Roman"/>
                <w:b/>
                <w:bCs/>
                <w:color w:val="auto"/>
                <w:sz w:val="24"/>
                <w:szCs w:val="24"/>
                <w:lang w:val="lt-LT"/>
              </w:rPr>
              <w:t>Aplinkos kokybės gerinimo ir apsaugos priemonės</w:t>
            </w:r>
          </w:p>
        </w:tc>
        <w:tc>
          <w:tcPr>
            <w:tcW w:w="1352" w:type="dxa"/>
          </w:tcPr>
          <w:p w14:paraId="5A1FF5A0" w14:textId="77777777" w:rsidR="00812E50" w:rsidRPr="00C20692" w:rsidRDefault="00812E50" w:rsidP="00AA73BC">
            <w:pPr>
              <w:pStyle w:val="MAZAS"/>
              <w:ind w:firstLine="0"/>
              <w:jc w:val="right"/>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90000</w:t>
            </w:r>
          </w:p>
        </w:tc>
      </w:tr>
      <w:tr w:rsidR="00812E50" w:rsidRPr="00C20692" w14:paraId="50449593" w14:textId="77777777" w:rsidTr="00AA73BC">
        <w:tc>
          <w:tcPr>
            <w:tcW w:w="756" w:type="dxa"/>
          </w:tcPr>
          <w:p w14:paraId="1524B62C" w14:textId="77777777" w:rsidR="00812E50" w:rsidRPr="00C20692"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4.1.1.</w:t>
            </w:r>
          </w:p>
        </w:tc>
        <w:tc>
          <w:tcPr>
            <w:tcW w:w="7463" w:type="dxa"/>
          </w:tcPr>
          <w:p w14:paraId="3C6D7513" w14:textId="77777777" w:rsidR="00812E50" w:rsidRPr="00C20692" w:rsidRDefault="00812E50" w:rsidP="00AA73BC">
            <w:pPr>
              <w:pStyle w:val="MAZAS"/>
              <w:ind w:firstLine="0"/>
              <w:rPr>
                <w:rFonts w:ascii="Times New Roman" w:hAnsi="Times New Roman" w:cs="Times New Roman"/>
                <w:color w:val="auto"/>
                <w:sz w:val="24"/>
                <w:szCs w:val="24"/>
                <w:lang w:val="lt-LT"/>
              </w:rPr>
            </w:pPr>
            <w:r w:rsidRPr="00C20692">
              <w:rPr>
                <w:rFonts w:ascii="Times New Roman" w:hAnsi="Times New Roman" w:cs="Times New Roman"/>
                <w:color w:val="auto"/>
                <w:sz w:val="24"/>
                <w:szCs w:val="24"/>
                <w:lang w:val="lt-LT"/>
              </w:rPr>
              <w:t xml:space="preserve">Invazinių Lietuvoje rūšių sąraše esančio </w:t>
            </w:r>
            <w:proofErr w:type="spellStart"/>
            <w:r w:rsidRPr="00C20692">
              <w:rPr>
                <w:rFonts w:ascii="Times New Roman" w:hAnsi="Times New Roman" w:cs="Times New Roman"/>
                <w:color w:val="auto"/>
                <w:sz w:val="24"/>
                <w:szCs w:val="24"/>
                <w:lang w:val="lt-LT"/>
              </w:rPr>
              <w:t>Sosnovskio</w:t>
            </w:r>
            <w:proofErr w:type="spellEnd"/>
            <w:r w:rsidRPr="00C20692">
              <w:rPr>
                <w:rFonts w:ascii="Times New Roman" w:hAnsi="Times New Roman" w:cs="Times New Roman"/>
                <w:color w:val="auto"/>
                <w:sz w:val="24"/>
                <w:szCs w:val="24"/>
                <w:lang w:val="lt-LT"/>
              </w:rPr>
              <w:t xml:space="preserve"> barščio kontrolės įgyvendinimo darbų finansavimas</w:t>
            </w:r>
          </w:p>
        </w:tc>
        <w:tc>
          <w:tcPr>
            <w:tcW w:w="1352" w:type="dxa"/>
          </w:tcPr>
          <w:p w14:paraId="4E31317E" w14:textId="77777777" w:rsidR="00812E50" w:rsidRPr="00C20692" w:rsidRDefault="00812E50" w:rsidP="00AA73BC">
            <w:pPr>
              <w:pStyle w:val="MAZAS"/>
              <w:ind w:firstLine="0"/>
              <w:jc w:val="right"/>
              <w:rPr>
                <w:rFonts w:ascii="Times New Roman" w:hAnsi="Times New Roman" w:cs="Times New Roman"/>
                <w:color w:val="auto"/>
                <w:sz w:val="24"/>
                <w:szCs w:val="24"/>
                <w:lang w:val="lt-LT"/>
              </w:rPr>
            </w:pPr>
            <w:r w:rsidRPr="00C20692">
              <w:rPr>
                <w:rFonts w:ascii="Times New Roman" w:hAnsi="Times New Roman" w:cs="Times New Roman"/>
                <w:color w:val="auto"/>
                <w:sz w:val="24"/>
                <w:szCs w:val="24"/>
                <w:lang w:val="lt-LT"/>
              </w:rPr>
              <w:t>20000</w:t>
            </w:r>
          </w:p>
        </w:tc>
      </w:tr>
      <w:tr w:rsidR="00812E50" w:rsidRPr="00C20692" w14:paraId="50164C87" w14:textId="77777777" w:rsidTr="00AA73BC">
        <w:tc>
          <w:tcPr>
            <w:tcW w:w="756" w:type="dxa"/>
          </w:tcPr>
          <w:p w14:paraId="722B0A55" w14:textId="77777777" w:rsidR="00812E5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4.1.2.</w:t>
            </w:r>
          </w:p>
        </w:tc>
        <w:tc>
          <w:tcPr>
            <w:tcW w:w="7463" w:type="dxa"/>
          </w:tcPr>
          <w:p w14:paraId="7838483A" w14:textId="77777777" w:rsidR="00812E50" w:rsidRPr="00C20692" w:rsidRDefault="00812E50" w:rsidP="00AA73BC">
            <w:pPr>
              <w:pStyle w:val="MAZAS"/>
              <w:ind w:firstLine="0"/>
              <w:rPr>
                <w:rFonts w:ascii="Times New Roman" w:hAnsi="Times New Roman" w:cs="Times New Roman"/>
                <w:color w:val="auto"/>
                <w:sz w:val="24"/>
                <w:szCs w:val="24"/>
                <w:lang w:val="lt-LT"/>
              </w:rPr>
            </w:pPr>
            <w:r w:rsidRPr="00C20692">
              <w:rPr>
                <w:rFonts w:ascii="Times New Roman" w:hAnsi="Times New Roman" w:cs="Times New Roman"/>
                <w:color w:val="auto"/>
                <w:sz w:val="24"/>
                <w:szCs w:val="24"/>
                <w:lang w:val="lt-LT"/>
              </w:rPr>
              <w:t>Gyventojams priklausančių gaminių, turinčių neigiamą poveikį aplinkai darančių medžiagų, atliekų tvarkymo finansavimas</w:t>
            </w:r>
          </w:p>
        </w:tc>
        <w:tc>
          <w:tcPr>
            <w:tcW w:w="1352" w:type="dxa"/>
          </w:tcPr>
          <w:p w14:paraId="2237C1E6" w14:textId="77777777" w:rsidR="00812E50" w:rsidRPr="00C20692" w:rsidRDefault="00812E50" w:rsidP="00AA73BC">
            <w:pPr>
              <w:pStyle w:val="MAZAS"/>
              <w:ind w:firstLine="0"/>
              <w:jc w:val="right"/>
              <w:rPr>
                <w:rFonts w:ascii="Times New Roman" w:hAnsi="Times New Roman" w:cs="Times New Roman"/>
                <w:color w:val="auto"/>
                <w:sz w:val="24"/>
                <w:szCs w:val="24"/>
                <w:lang w:val="lt-LT"/>
              </w:rPr>
            </w:pPr>
            <w:r w:rsidRPr="00C20692">
              <w:rPr>
                <w:rFonts w:ascii="Times New Roman" w:hAnsi="Times New Roman" w:cs="Times New Roman"/>
                <w:color w:val="auto"/>
                <w:sz w:val="24"/>
                <w:szCs w:val="24"/>
                <w:lang w:val="lt-LT"/>
              </w:rPr>
              <w:t>20000</w:t>
            </w:r>
          </w:p>
        </w:tc>
      </w:tr>
      <w:tr w:rsidR="00812E50" w:rsidRPr="00C20692" w14:paraId="4C32E65F" w14:textId="77777777" w:rsidTr="00AA73BC">
        <w:tc>
          <w:tcPr>
            <w:tcW w:w="756" w:type="dxa"/>
          </w:tcPr>
          <w:p w14:paraId="0282A4D3" w14:textId="77777777" w:rsidR="00812E5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4.1.3.</w:t>
            </w:r>
          </w:p>
        </w:tc>
        <w:tc>
          <w:tcPr>
            <w:tcW w:w="7463" w:type="dxa"/>
          </w:tcPr>
          <w:p w14:paraId="68F9D498" w14:textId="77777777" w:rsidR="00812E50" w:rsidRPr="00C20692" w:rsidRDefault="00812E50" w:rsidP="00AA73BC">
            <w:pPr>
              <w:pStyle w:val="MAZAS"/>
              <w:ind w:firstLine="0"/>
              <w:rPr>
                <w:rFonts w:ascii="Times New Roman" w:hAnsi="Times New Roman" w:cs="Times New Roman"/>
                <w:color w:val="auto"/>
                <w:sz w:val="24"/>
                <w:szCs w:val="24"/>
                <w:lang w:val="lt-LT"/>
              </w:rPr>
            </w:pPr>
            <w:r w:rsidRPr="00C20692">
              <w:rPr>
                <w:rFonts w:ascii="Times New Roman" w:hAnsi="Times New Roman" w:cs="Times New Roman"/>
                <w:color w:val="auto"/>
                <w:sz w:val="24"/>
                <w:szCs w:val="24"/>
                <w:lang w:val="lt-LT"/>
              </w:rPr>
              <w:t>Individualių nuotekų valymo įrenginių įsigijimo ir statybos kaštų kompensavimas</w:t>
            </w:r>
          </w:p>
        </w:tc>
        <w:tc>
          <w:tcPr>
            <w:tcW w:w="1352" w:type="dxa"/>
          </w:tcPr>
          <w:p w14:paraId="535DAFED" w14:textId="77777777" w:rsidR="00812E50" w:rsidRPr="00C20692" w:rsidRDefault="00812E50" w:rsidP="00AA73BC">
            <w:pPr>
              <w:pStyle w:val="MAZAS"/>
              <w:ind w:firstLine="0"/>
              <w:jc w:val="right"/>
              <w:rPr>
                <w:rFonts w:ascii="Times New Roman" w:hAnsi="Times New Roman" w:cs="Times New Roman"/>
                <w:color w:val="auto"/>
                <w:sz w:val="24"/>
                <w:szCs w:val="24"/>
                <w:lang w:val="lt-LT"/>
              </w:rPr>
            </w:pPr>
            <w:r w:rsidRPr="00C20692">
              <w:rPr>
                <w:rFonts w:ascii="Times New Roman" w:hAnsi="Times New Roman" w:cs="Times New Roman"/>
                <w:color w:val="auto"/>
                <w:sz w:val="24"/>
                <w:szCs w:val="24"/>
                <w:lang w:val="lt-LT"/>
              </w:rPr>
              <w:t>50000</w:t>
            </w:r>
          </w:p>
        </w:tc>
      </w:tr>
      <w:tr w:rsidR="00812E50" w:rsidRPr="00C20692" w14:paraId="4444F3AF" w14:textId="77777777" w:rsidTr="00AA73BC">
        <w:tc>
          <w:tcPr>
            <w:tcW w:w="756" w:type="dxa"/>
          </w:tcPr>
          <w:p w14:paraId="57BCAB18" w14:textId="77777777" w:rsidR="00812E50" w:rsidRPr="00C20692" w:rsidRDefault="00812E50" w:rsidP="00AA73BC">
            <w:pPr>
              <w:pStyle w:val="MAZAS"/>
              <w:ind w:firstLine="0"/>
              <w:rPr>
                <w:rFonts w:ascii="Times New Roman" w:hAnsi="Times New Roman" w:cs="Times New Roman"/>
                <w:b/>
                <w:bCs/>
                <w:color w:val="auto"/>
                <w:sz w:val="24"/>
                <w:szCs w:val="24"/>
                <w:lang w:val="lt-LT"/>
              </w:rPr>
            </w:pPr>
            <w:r w:rsidRPr="00C20692">
              <w:rPr>
                <w:rFonts w:ascii="Times New Roman" w:hAnsi="Times New Roman" w:cs="Times New Roman"/>
                <w:b/>
                <w:bCs/>
                <w:color w:val="auto"/>
                <w:sz w:val="24"/>
                <w:szCs w:val="24"/>
                <w:lang w:val="lt-LT"/>
              </w:rPr>
              <w:t>4.2.</w:t>
            </w:r>
          </w:p>
        </w:tc>
        <w:tc>
          <w:tcPr>
            <w:tcW w:w="7463" w:type="dxa"/>
          </w:tcPr>
          <w:p w14:paraId="7BFC96B9" w14:textId="77777777" w:rsidR="00812E50" w:rsidRPr="00C20692" w:rsidRDefault="00812E50" w:rsidP="00AA73BC">
            <w:pPr>
              <w:pStyle w:val="MAZAS"/>
              <w:ind w:firstLine="0"/>
              <w:rPr>
                <w:rFonts w:ascii="Times New Roman" w:hAnsi="Times New Roman" w:cs="Times New Roman"/>
                <w:b/>
                <w:bCs/>
                <w:color w:val="auto"/>
                <w:sz w:val="24"/>
                <w:szCs w:val="24"/>
                <w:lang w:val="lt-LT"/>
              </w:rPr>
            </w:pPr>
            <w:r w:rsidRPr="00C20692">
              <w:rPr>
                <w:rFonts w:ascii="Times New Roman" w:hAnsi="Times New Roman" w:cs="Times New Roman"/>
                <w:b/>
                <w:bCs/>
                <w:color w:val="auto"/>
                <w:sz w:val="24"/>
                <w:szCs w:val="24"/>
                <w:lang w:val="lt-LT"/>
              </w:rPr>
              <w:t>Atliekų tvarkymo infrastruktūros plėtros priemonės</w:t>
            </w:r>
          </w:p>
        </w:tc>
        <w:tc>
          <w:tcPr>
            <w:tcW w:w="1352" w:type="dxa"/>
          </w:tcPr>
          <w:p w14:paraId="242F43B3" w14:textId="77777777" w:rsidR="00812E50" w:rsidRPr="00C20692" w:rsidRDefault="00812E50" w:rsidP="00AA73BC">
            <w:pPr>
              <w:pStyle w:val="MAZAS"/>
              <w:ind w:firstLine="0"/>
              <w:jc w:val="right"/>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60000</w:t>
            </w:r>
          </w:p>
        </w:tc>
      </w:tr>
      <w:tr w:rsidR="00812E50" w:rsidRPr="009D305D" w14:paraId="4445113D" w14:textId="77777777" w:rsidTr="00AA73BC">
        <w:tc>
          <w:tcPr>
            <w:tcW w:w="756" w:type="dxa"/>
          </w:tcPr>
          <w:p w14:paraId="24454942" w14:textId="77777777" w:rsidR="00812E50" w:rsidRPr="009D305D"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4.2.1. </w:t>
            </w:r>
          </w:p>
        </w:tc>
        <w:tc>
          <w:tcPr>
            <w:tcW w:w="7463" w:type="dxa"/>
          </w:tcPr>
          <w:p w14:paraId="111823CC" w14:textId="77777777" w:rsidR="00812E50" w:rsidRPr="009D305D"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A</w:t>
            </w:r>
            <w:r w:rsidRPr="009D305D">
              <w:rPr>
                <w:rFonts w:ascii="Times New Roman" w:hAnsi="Times New Roman" w:cs="Times New Roman"/>
                <w:color w:val="auto"/>
                <w:sz w:val="24"/>
                <w:szCs w:val="24"/>
                <w:lang w:val="lt-LT"/>
              </w:rPr>
              <w:t>tliekų surinkimo konteinerinių aikštelių įrengimo finansavimas</w:t>
            </w:r>
          </w:p>
        </w:tc>
        <w:tc>
          <w:tcPr>
            <w:tcW w:w="1352" w:type="dxa"/>
          </w:tcPr>
          <w:p w14:paraId="66221323" w14:textId="77777777" w:rsidR="00812E50" w:rsidRPr="009D305D"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60000</w:t>
            </w:r>
          </w:p>
        </w:tc>
      </w:tr>
      <w:tr w:rsidR="00812E50" w:rsidRPr="00C20692" w14:paraId="44819EB6" w14:textId="77777777" w:rsidTr="00AA73BC">
        <w:tc>
          <w:tcPr>
            <w:tcW w:w="756" w:type="dxa"/>
          </w:tcPr>
          <w:p w14:paraId="28B31DBD" w14:textId="77777777" w:rsidR="00812E50" w:rsidRPr="00C20692" w:rsidRDefault="00812E50" w:rsidP="00AA73BC">
            <w:pPr>
              <w:pStyle w:val="MAZAS"/>
              <w:ind w:firstLine="0"/>
              <w:rPr>
                <w:rFonts w:ascii="Times New Roman" w:hAnsi="Times New Roman" w:cs="Times New Roman"/>
                <w:b/>
                <w:bCs/>
                <w:color w:val="auto"/>
                <w:sz w:val="24"/>
                <w:szCs w:val="24"/>
                <w:lang w:val="lt-LT"/>
              </w:rPr>
            </w:pPr>
            <w:r w:rsidRPr="00C20692">
              <w:rPr>
                <w:rFonts w:ascii="Times New Roman" w:hAnsi="Times New Roman" w:cs="Times New Roman"/>
                <w:b/>
                <w:bCs/>
                <w:color w:val="auto"/>
                <w:sz w:val="24"/>
                <w:szCs w:val="24"/>
                <w:lang w:val="lt-LT"/>
              </w:rPr>
              <w:t>4.3.</w:t>
            </w:r>
          </w:p>
        </w:tc>
        <w:tc>
          <w:tcPr>
            <w:tcW w:w="7463" w:type="dxa"/>
          </w:tcPr>
          <w:p w14:paraId="7A88A78F" w14:textId="77777777" w:rsidR="00812E50" w:rsidRPr="00C20692" w:rsidRDefault="00812E50" w:rsidP="00AA73BC">
            <w:pPr>
              <w:pStyle w:val="MAZAS"/>
              <w:ind w:firstLine="0"/>
              <w:rPr>
                <w:rFonts w:ascii="Times New Roman" w:hAnsi="Times New Roman" w:cs="Times New Roman"/>
                <w:b/>
                <w:bCs/>
                <w:color w:val="auto"/>
                <w:sz w:val="24"/>
                <w:szCs w:val="24"/>
                <w:lang w:val="lt-LT"/>
              </w:rPr>
            </w:pPr>
            <w:r w:rsidRPr="00C20692">
              <w:rPr>
                <w:rFonts w:ascii="Times New Roman" w:hAnsi="Times New Roman" w:cs="Times New Roman"/>
                <w:b/>
                <w:bCs/>
                <w:color w:val="auto"/>
                <w:sz w:val="24"/>
                <w:szCs w:val="24"/>
                <w:lang w:val="lt-LT"/>
              </w:rPr>
              <w:t>Atliekų, kurių turėtojo nustatyti neįmanoma arba kuris nebeegzistuoja, tvarkymo priemonės</w:t>
            </w:r>
          </w:p>
        </w:tc>
        <w:tc>
          <w:tcPr>
            <w:tcW w:w="1352" w:type="dxa"/>
          </w:tcPr>
          <w:p w14:paraId="67911939" w14:textId="77777777" w:rsidR="00812E50" w:rsidRPr="00C20692" w:rsidRDefault="00812E50" w:rsidP="00AA73BC">
            <w:pPr>
              <w:pStyle w:val="MAZAS"/>
              <w:ind w:firstLine="0"/>
              <w:jc w:val="right"/>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50000</w:t>
            </w:r>
          </w:p>
        </w:tc>
      </w:tr>
      <w:tr w:rsidR="00812E50" w:rsidRPr="00C20692" w14:paraId="15112505" w14:textId="77777777" w:rsidTr="00AA73BC">
        <w:tc>
          <w:tcPr>
            <w:tcW w:w="756" w:type="dxa"/>
          </w:tcPr>
          <w:p w14:paraId="3BB28163" w14:textId="77777777" w:rsidR="00812E5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4.3.1.</w:t>
            </w:r>
          </w:p>
        </w:tc>
        <w:tc>
          <w:tcPr>
            <w:tcW w:w="7463" w:type="dxa"/>
          </w:tcPr>
          <w:p w14:paraId="4A1A8190" w14:textId="77777777" w:rsidR="00812E50" w:rsidRPr="00C20692" w:rsidRDefault="00812E50" w:rsidP="00AA73BC">
            <w:pPr>
              <w:pStyle w:val="MAZAS"/>
              <w:ind w:firstLine="0"/>
              <w:rPr>
                <w:rFonts w:ascii="Times New Roman" w:hAnsi="Times New Roman" w:cs="Times New Roman"/>
                <w:color w:val="auto"/>
                <w:sz w:val="24"/>
                <w:szCs w:val="24"/>
                <w:lang w:val="lt-LT"/>
              </w:rPr>
            </w:pPr>
            <w:r w:rsidRPr="00C20692">
              <w:rPr>
                <w:rFonts w:ascii="Times New Roman" w:hAnsi="Times New Roman" w:cs="Times New Roman"/>
                <w:color w:val="auto"/>
                <w:sz w:val="24"/>
                <w:szCs w:val="24"/>
                <w:lang w:val="lt-LT"/>
              </w:rPr>
              <w:t>Atliekų surinkimo, transportavimo, perdirbimo, kitokio naudojimo ar šalinimo darbų finansavimas</w:t>
            </w:r>
          </w:p>
        </w:tc>
        <w:tc>
          <w:tcPr>
            <w:tcW w:w="1352" w:type="dxa"/>
          </w:tcPr>
          <w:p w14:paraId="75E95FE7" w14:textId="77777777" w:rsidR="00812E50" w:rsidRPr="00C20692"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30000</w:t>
            </w:r>
          </w:p>
        </w:tc>
      </w:tr>
      <w:tr w:rsidR="00812E50" w:rsidRPr="00C20692" w14:paraId="2EFBE166" w14:textId="77777777" w:rsidTr="00AA73BC">
        <w:tc>
          <w:tcPr>
            <w:tcW w:w="756" w:type="dxa"/>
          </w:tcPr>
          <w:p w14:paraId="4DC5ED48" w14:textId="77777777" w:rsidR="00812E5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4.3.2.</w:t>
            </w:r>
          </w:p>
        </w:tc>
        <w:tc>
          <w:tcPr>
            <w:tcW w:w="7463" w:type="dxa"/>
          </w:tcPr>
          <w:p w14:paraId="3D2CD366" w14:textId="77777777" w:rsidR="00812E50" w:rsidRPr="00C20692" w:rsidRDefault="00812E50" w:rsidP="00AA73BC">
            <w:pPr>
              <w:pStyle w:val="MAZAS"/>
              <w:ind w:firstLine="0"/>
              <w:rPr>
                <w:rFonts w:ascii="Times New Roman" w:hAnsi="Times New Roman" w:cs="Times New Roman"/>
                <w:color w:val="auto"/>
                <w:sz w:val="24"/>
                <w:szCs w:val="24"/>
                <w:lang w:val="lt-LT"/>
              </w:rPr>
            </w:pPr>
            <w:r w:rsidRPr="00C20692">
              <w:rPr>
                <w:rFonts w:ascii="Times New Roman" w:hAnsi="Times New Roman" w:cs="Times New Roman"/>
                <w:color w:val="auto"/>
                <w:sz w:val="24"/>
                <w:szCs w:val="24"/>
                <w:lang w:val="lt-LT"/>
              </w:rPr>
              <w:t>Atliekų, kuriomis užteršta teritorija, nustatymo ir atliekomis užterštos teritorijos išvalymo ir sutvarkymo darbų finansavimas</w:t>
            </w:r>
          </w:p>
        </w:tc>
        <w:tc>
          <w:tcPr>
            <w:tcW w:w="1352" w:type="dxa"/>
          </w:tcPr>
          <w:p w14:paraId="7BB6CDA3" w14:textId="77777777" w:rsidR="00812E50" w:rsidRPr="00C20692"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20000</w:t>
            </w:r>
          </w:p>
        </w:tc>
      </w:tr>
      <w:tr w:rsidR="00812E50" w:rsidRPr="00C20692" w14:paraId="24781B55" w14:textId="77777777" w:rsidTr="00AA73BC">
        <w:tc>
          <w:tcPr>
            <w:tcW w:w="756" w:type="dxa"/>
          </w:tcPr>
          <w:p w14:paraId="1002D136" w14:textId="77777777" w:rsidR="00812E50" w:rsidRPr="00C20692" w:rsidRDefault="00812E50" w:rsidP="00AA73BC">
            <w:pPr>
              <w:pStyle w:val="MAZAS"/>
              <w:ind w:firstLine="0"/>
              <w:rPr>
                <w:rFonts w:ascii="Times New Roman" w:hAnsi="Times New Roman" w:cs="Times New Roman"/>
                <w:b/>
                <w:bCs/>
                <w:color w:val="auto"/>
                <w:sz w:val="24"/>
                <w:szCs w:val="24"/>
                <w:lang w:val="lt-LT"/>
              </w:rPr>
            </w:pPr>
            <w:r w:rsidRPr="00C20692">
              <w:rPr>
                <w:rFonts w:ascii="Times New Roman" w:hAnsi="Times New Roman" w:cs="Times New Roman"/>
                <w:b/>
                <w:bCs/>
                <w:color w:val="auto"/>
                <w:sz w:val="24"/>
                <w:szCs w:val="24"/>
                <w:lang w:val="lt-LT"/>
              </w:rPr>
              <w:t>4.4.</w:t>
            </w:r>
          </w:p>
        </w:tc>
        <w:tc>
          <w:tcPr>
            <w:tcW w:w="7463" w:type="dxa"/>
          </w:tcPr>
          <w:p w14:paraId="5720BF36" w14:textId="77777777" w:rsidR="00812E50" w:rsidRPr="00C20692" w:rsidRDefault="00812E50" w:rsidP="00AA73BC">
            <w:pPr>
              <w:pStyle w:val="MAZAS"/>
              <w:ind w:firstLine="0"/>
              <w:rPr>
                <w:rFonts w:ascii="Times New Roman" w:hAnsi="Times New Roman" w:cs="Times New Roman"/>
                <w:b/>
                <w:bCs/>
                <w:color w:val="auto"/>
                <w:sz w:val="24"/>
                <w:szCs w:val="24"/>
                <w:lang w:val="lt-LT"/>
              </w:rPr>
            </w:pPr>
            <w:r w:rsidRPr="00206490">
              <w:rPr>
                <w:rFonts w:ascii="Times New Roman" w:hAnsi="Times New Roman" w:cs="Times New Roman"/>
                <w:b/>
                <w:bCs/>
                <w:color w:val="auto"/>
                <w:sz w:val="24"/>
                <w:szCs w:val="24"/>
                <w:lang w:val="lt-LT"/>
              </w:rPr>
              <w:t>Aplinkos monitoringo, prevencinės, aplinkos atkūrimo priemonės</w:t>
            </w:r>
          </w:p>
        </w:tc>
        <w:tc>
          <w:tcPr>
            <w:tcW w:w="1352" w:type="dxa"/>
          </w:tcPr>
          <w:p w14:paraId="1E54561B" w14:textId="77777777" w:rsidR="00812E50" w:rsidRPr="00C20692" w:rsidRDefault="00812E50" w:rsidP="00AA73BC">
            <w:pPr>
              <w:pStyle w:val="MAZAS"/>
              <w:ind w:firstLine="0"/>
              <w:jc w:val="right"/>
              <w:rPr>
                <w:rFonts w:ascii="Times New Roman" w:hAnsi="Times New Roman" w:cs="Times New Roman"/>
                <w:b/>
                <w:bCs/>
                <w:color w:val="auto"/>
                <w:sz w:val="24"/>
                <w:szCs w:val="24"/>
                <w:lang w:val="lt-LT"/>
              </w:rPr>
            </w:pPr>
            <w:r w:rsidRPr="00206490">
              <w:rPr>
                <w:rFonts w:ascii="Times New Roman" w:hAnsi="Times New Roman" w:cs="Times New Roman"/>
                <w:b/>
                <w:bCs/>
                <w:color w:val="auto"/>
                <w:sz w:val="24"/>
                <w:szCs w:val="24"/>
                <w:lang w:val="lt-LT"/>
              </w:rPr>
              <w:t>35808</w:t>
            </w:r>
          </w:p>
        </w:tc>
      </w:tr>
      <w:tr w:rsidR="00812E50" w:rsidRPr="00C20692" w14:paraId="34C3D144" w14:textId="77777777" w:rsidTr="00AA73BC">
        <w:tc>
          <w:tcPr>
            <w:tcW w:w="756" w:type="dxa"/>
          </w:tcPr>
          <w:p w14:paraId="2EBD5755" w14:textId="77777777" w:rsidR="00812E5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4.4.1.</w:t>
            </w:r>
          </w:p>
        </w:tc>
        <w:tc>
          <w:tcPr>
            <w:tcW w:w="7463" w:type="dxa"/>
          </w:tcPr>
          <w:p w14:paraId="30CC2E59" w14:textId="77777777" w:rsidR="00812E50" w:rsidRPr="00C20692" w:rsidRDefault="00812E50" w:rsidP="00AA73BC">
            <w:pPr>
              <w:pStyle w:val="MAZAS"/>
              <w:ind w:firstLine="0"/>
              <w:rPr>
                <w:rFonts w:ascii="Times New Roman" w:hAnsi="Times New Roman" w:cs="Times New Roman"/>
                <w:color w:val="auto"/>
                <w:sz w:val="24"/>
                <w:szCs w:val="24"/>
                <w:lang w:val="lt-LT"/>
              </w:rPr>
            </w:pPr>
            <w:r w:rsidRPr="00206490">
              <w:rPr>
                <w:rFonts w:ascii="Times New Roman" w:hAnsi="Times New Roman" w:cs="Times New Roman"/>
                <w:color w:val="auto"/>
                <w:sz w:val="24"/>
                <w:szCs w:val="24"/>
                <w:lang w:val="lt-LT"/>
              </w:rPr>
              <w:t xml:space="preserve">Rokiškio rajono savivaldybės aplinkos monitoringo programos 2018-2023 metų įgyvendinimo darbų finansavimas  </w:t>
            </w:r>
          </w:p>
        </w:tc>
        <w:tc>
          <w:tcPr>
            <w:tcW w:w="1352" w:type="dxa"/>
          </w:tcPr>
          <w:p w14:paraId="241AD756" w14:textId="77777777" w:rsidR="00812E50" w:rsidRPr="00C20692"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5808</w:t>
            </w:r>
          </w:p>
        </w:tc>
      </w:tr>
      <w:tr w:rsidR="00812E50" w:rsidRPr="00C20692" w14:paraId="2A1B9C44" w14:textId="77777777" w:rsidTr="00AA73BC">
        <w:tc>
          <w:tcPr>
            <w:tcW w:w="756" w:type="dxa"/>
          </w:tcPr>
          <w:p w14:paraId="573FDB11" w14:textId="77777777" w:rsidR="00812E50" w:rsidRDefault="00812E50" w:rsidP="00AA73BC">
            <w:pPr>
              <w:pStyle w:val="MAZAS"/>
              <w:ind w:firstLine="0"/>
              <w:rPr>
                <w:rFonts w:ascii="Times New Roman" w:hAnsi="Times New Roman" w:cs="Times New Roman"/>
                <w:color w:val="auto"/>
                <w:sz w:val="24"/>
                <w:szCs w:val="24"/>
                <w:lang w:val="lt-LT"/>
              </w:rPr>
            </w:pPr>
            <w:r w:rsidRPr="00206490">
              <w:rPr>
                <w:rFonts w:ascii="Times New Roman" w:hAnsi="Times New Roman" w:cs="Times New Roman"/>
                <w:color w:val="auto"/>
                <w:sz w:val="24"/>
                <w:szCs w:val="24"/>
                <w:lang w:val="lt-LT"/>
              </w:rPr>
              <w:t>4.4.</w:t>
            </w:r>
            <w:r>
              <w:rPr>
                <w:rFonts w:ascii="Times New Roman" w:hAnsi="Times New Roman" w:cs="Times New Roman"/>
                <w:color w:val="auto"/>
                <w:sz w:val="24"/>
                <w:szCs w:val="24"/>
                <w:lang w:val="lt-LT"/>
              </w:rPr>
              <w:t>2</w:t>
            </w:r>
            <w:r w:rsidRPr="00206490">
              <w:rPr>
                <w:rFonts w:ascii="Times New Roman" w:hAnsi="Times New Roman" w:cs="Times New Roman"/>
                <w:color w:val="auto"/>
                <w:sz w:val="24"/>
                <w:szCs w:val="24"/>
                <w:lang w:val="lt-LT"/>
              </w:rPr>
              <w:t>.</w:t>
            </w:r>
          </w:p>
        </w:tc>
        <w:tc>
          <w:tcPr>
            <w:tcW w:w="7463" w:type="dxa"/>
          </w:tcPr>
          <w:p w14:paraId="47C41250" w14:textId="77777777" w:rsidR="00812E50" w:rsidRPr="00C20692" w:rsidRDefault="00812E50" w:rsidP="00AA73BC">
            <w:pPr>
              <w:pStyle w:val="MAZAS"/>
              <w:ind w:firstLine="0"/>
              <w:rPr>
                <w:rFonts w:ascii="Times New Roman" w:hAnsi="Times New Roman" w:cs="Times New Roman"/>
                <w:color w:val="auto"/>
                <w:sz w:val="24"/>
                <w:szCs w:val="24"/>
                <w:lang w:val="lt-LT"/>
              </w:rPr>
            </w:pPr>
            <w:r w:rsidRPr="00206490">
              <w:rPr>
                <w:rFonts w:ascii="Times New Roman" w:hAnsi="Times New Roman" w:cs="Times New Roman"/>
                <w:color w:val="auto"/>
                <w:sz w:val="24"/>
                <w:szCs w:val="24"/>
                <w:lang w:val="lt-LT"/>
              </w:rPr>
              <w:t xml:space="preserve">Rokiškio rajono savivaldybės aplinkos monitoringo programos 2024-2029 metų įgyvendinimo darbų finansavimas  </w:t>
            </w:r>
          </w:p>
        </w:tc>
        <w:tc>
          <w:tcPr>
            <w:tcW w:w="1352" w:type="dxa"/>
          </w:tcPr>
          <w:p w14:paraId="47FF598F" w14:textId="77777777" w:rsidR="00812E50" w:rsidRPr="00C20692"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30000</w:t>
            </w:r>
          </w:p>
        </w:tc>
      </w:tr>
      <w:tr w:rsidR="00812E50" w:rsidRPr="00206490" w14:paraId="5CCEC06A" w14:textId="77777777" w:rsidTr="00AA73BC">
        <w:tc>
          <w:tcPr>
            <w:tcW w:w="756" w:type="dxa"/>
          </w:tcPr>
          <w:p w14:paraId="0046A3F7" w14:textId="77777777" w:rsidR="00812E50" w:rsidRPr="00206490" w:rsidRDefault="00812E50" w:rsidP="00AA73BC">
            <w:pPr>
              <w:pStyle w:val="MAZAS"/>
              <w:ind w:firstLine="0"/>
              <w:rPr>
                <w:rFonts w:ascii="Times New Roman" w:hAnsi="Times New Roman" w:cs="Times New Roman"/>
                <w:b/>
                <w:bCs/>
                <w:color w:val="auto"/>
                <w:sz w:val="24"/>
                <w:szCs w:val="24"/>
                <w:lang w:val="lt-LT"/>
              </w:rPr>
            </w:pPr>
            <w:r w:rsidRPr="00206490">
              <w:rPr>
                <w:rFonts w:ascii="Times New Roman" w:hAnsi="Times New Roman" w:cs="Times New Roman"/>
                <w:b/>
                <w:bCs/>
                <w:color w:val="auto"/>
                <w:sz w:val="24"/>
                <w:szCs w:val="24"/>
                <w:lang w:val="lt-LT"/>
              </w:rPr>
              <w:t>4.5.</w:t>
            </w:r>
          </w:p>
        </w:tc>
        <w:tc>
          <w:tcPr>
            <w:tcW w:w="7463" w:type="dxa"/>
          </w:tcPr>
          <w:p w14:paraId="310CE43E" w14:textId="77777777" w:rsidR="00812E50" w:rsidRPr="00206490" w:rsidRDefault="00812E50" w:rsidP="00AA73BC">
            <w:pPr>
              <w:pStyle w:val="MAZAS"/>
              <w:ind w:firstLine="0"/>
              <w:rPr>
                <w:rFonts w:ascii="Times New Roman" w:hAnsi="Times New Roman" w:cs="Times New Roman"/>
                <w:b/>
                <w:bCs/>
                <w:color w:val="auto"/>
                <w:sz w:val="24"/>
                <w:szCs w:val="24"/>
                <w:lang w:val="lt-LT"/>
              </w:rPr>
            </w:pPr>
            <w:r w:rsidRPr="001E6F3C">
              <w:rPr>
                <w:rFonts w:ascii="Times New Roman" w:hAnsi="Times New Roman" w:cs="Times New Roman"/>
                <w:b/>
                <w:bCs/>
                <w:color w:val="auto"/>
                <w:sz w:val="24"/>
                <w:szCs w:val="24"/>
                <w:lang w:val="lt-LT"/>
              </w:rPr>
              <w:t>Visuomenės švietimo ir mokymo aplinkosaugos klausimais priemonės</w:t>
            </w:r>
          </w:p>
        </w:tc>
        <w:tc>
          <w:tcPr>
            <w:tcW w:w="1352" w:type="dxa"/>
          </w:tcPr>
          <w:p w14:paraId="569CEA20" w14:textId="77777777" w:rsidR="00812E50" w:rsidRPr="00206490" w:rsidRDefault="00812E50" w:rsidP="00AA73BC">
            <w:pPr>
              <w:pStyle w:val="MAZAS"/>
              <w:ind w:firstLine="0"/>
              <w:jc w:val="right"/>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12000</w:t>
            </w:r>
          </w:p>
        </w:tc>
      </w:tr>
      <w:tr w:rsidR="00812E50" w:rsidRPr="00C20692" w14:paraId="7C0424BA" w14:textId="77777777" w:rsidTr="00AA73BC">
        <w:tc>
          <w:tcPr>
            <w:tcW w:w="756" w:type="dxa"/>
          </w:tcPr>
          <w:p w14:paraId="02B886D7" w14:textId="77777777" w:rsidR="00812E5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lastRenderedPageBreak/>
              <w:t>4.5.1.</w:t>
            </w:r>
          </w:p>
        </w:tc>
        <w:tc>
          <w:tcPr>
            <w:tcW w:w="7463" w:type="dxa"/>
          </w:tcPr>
          <w:p w14:paraId="7C19A1E5" w14:textId="77777777" w:rsidR="00812E50" w:rsidRPr="00C20692" w:rsidRDefault="00812E50" w:rsidP="00AA73BC">
            <w:pPr>
              <w:pStyle w:val="MAZAS"/>
              <w:ind w:firstLine="0"/>
              <w:rPr>
                <w:rFonts w:ascii="Times New Roman" w:hAnsi="Times New Roman" w:cs="Times New Roman"/>
                <w:color w:val="auto"/>
                <w:sz w:val="24"/>
                <w:szCs w:val="24"/>
                <w:lang w:val="lt-LT"/>
              </w:rPr>
            </w:pPr>
            <w:r w:rsidRPr="001E6F3C">
              <w:rPr>
                <w:rFonts w:ascii="Times New Roman" w:hAnsi="Times New Roman" w:cs="Times New Roman"/>
                <w:color w:val="auto"/>
                <w:sz w:val="24"/>
                <w:szCs w:val="24"/>
                <w:lang w:val="lt-LT"/>
              </w:rPr>
              <w:t>Knygų, plakatų, lankstinukų, bukletų, skrajučių ir spaudinių (laikraščiai ir žurnalai) aplinkosaugine tema spausdinimo (leidybos), įsigijimo, platinimo darbų finansavimas</w:t>
            </w:r>
          </w:p>
        </w:tc>
        <w:tc>
          <w:tcPr>
            <w:tcW w:w="1352" w:type="dxa"/>
          </w:tcPr>
          <w:p w14:paraId="7E64CC72" w14:textId="77777777" w:rsidR="00812E50" w:rsidRPr="00C20692"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2000</w:t>
            </w:r>
          </w:p>
        </w:tc>
      </w:tr>
      <w:tr w:rsidR="00812E50" w:rsidRPr="00C20692" w14:paraId="5FF96951" w14:textId="77777777" w:rsidTr="00AA73BC">
        <w:tc>
          <w:tcPr>
            <w:tcW w:w="756" w:type="dxa"/>
          </w:tcPr>
          <w:p w14:paraId="4601E264" w14:textId="77777777" w:rsidR="00812E5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4.5.2.</w:t>
            </w:r>
          </w:p>
        </w:tc>
        <w:tc>
          <w:tcPr>
            <w:tcW w:w="7463" w:type="dxa"/>
          </w:tcPr>
          <w:p w14:paraId="5156E2AE" w14:textId="77777777" w:rsidR="00812E50" w:rsidRPr="00C20692" w:rsidRDefault="00812E50" w:rsidP="00AA73BC">
            <w:pPr>
              <w:pStyle w:val="MAZAS"/>
              <w:ind w:firstLine="0"/>
              <w:rPr>
                <w:rFonts w:ascii="Times New Roman" w:hAnsi="Times New Roman" w:cs="Times New Roman"/>
                <w:color w:val="auto"/>
                <w:sz w:val="24"/>
                <w:szCs w:val="24"/>
                <w:lang w:val="lt-LT"/>
              </w:rPr>
            </w:pPr>
            <w:r w:rsidRPr="001C0B40">
              <w:rPr>
                <w:rFonts w:ascii="Times New Roman" w:hAnsi="Times New Roman" w:cs="Times New Roman"/>
                <w:color w:val="auto"/>
                <w:sz w:val="24"/>
                <w:szCs w:val="24"/>
                <w:lang w:val="lt-LT"/>
              </w:rPr>
              <w:t>Panevėžio regiono visuomenės informavimo plano 2024-2027 metams įgyvendinimo darbų finansavimas</w:t>
            </w:r>
          </w:p>
        </w:tc>
        <w:tc>
          <w:tcPr>
            <w:tcW w:w="1352" w:type="dxa"/>
          </w:tcPr>
          <w:p w14:paraId="0D430A93" w14:textId="77777777" w:rsidR="00812E50" w:rsidRPr="00C20692" w:rsidRDefault="00812E50" w:rsidP="00AA73BC">
            <w:pPr>
              <w:pStyle w:val="MAZAS"/>
              <w:ind w:firstLine="0"/>
              <w:jc w:val="right"/>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10000</w:t>
            </w:r>
          </w:p>
        </w:tc>
      </w:tr>
      <w:tr w:rsidR="00812E50" w:rsidRPr="001C0B40" w14:paraId="40363097" w14:textId="77777777" w:rsidTr="00AA73BC">
        <w:tc>
          <w:tcPr>
            <w:tcW w:w="756" w:type="dxa"/>
          </w:tcPr>
          <w:p w14:paraId="7E4A1FF0" w14:textId="77777777" w:rsidR="00812E50" w:rsidRPr="001C0B40" w:rsidRDefault="00812E50" w:rsidP="00AA73BC">
            <w:pPr>
              <w:pStyle w:val="MAZAS"/>
              <w:ind w:firstLine="0"/>
              <w:rPr>
                <w:rFonts w:ascii="Times New Roman" w:hAnsi="Times New Roman" w:cs="Times New Roman"/>
                <w:b/>
                <w:bCs/>
                <w:color w:val="auto"/>
                <w:sz w:val="24"/>
                <w:szCs w:val="24"/>
                <w:lang w:val="lt-LT"/>
              </w:rPr>
            </w:pPr>
            <w:r w:rsidRPr="001C0B40">
              <w:rPr>
                <w:rFonts w:ascii="Times New Roman" w:hAnsi="Times New Roman" w:cs="Times New Roman"/>
                <w:b/>
                <w:bCs/>
                <w:color w:val="auto"/>
                <w:sz w:val="24"/>
                <w:szCs w:val="24"/>
                <w:lang w:val="lt-LT"/>
              </w:rPr>
              <w:t>4.6.</w:t>
            </w:r>
          </w:p>
        </w:tc>
        <w:tc>
          <w:tcPr>
            <w:tcW w:w="7463" w:type="dxa"/>
          </w:tcPr>
          <w:p w14:paraId="7CB84061" w14:textId="77777777" w:rsidR="00812E50" w:rsidRPr="001C0B40" w:rsidRDefault="00812E50" w:rsidP="00AA73BC">
            <w:pPr>
              <w:pStyle w:val="MAZAS"/>
              <w:ind w:firstLine="0"/>
              <w:rPr>
                <w:rFonts w:ascii="Times New Roman" w:hAnsi="Times New Roman" w:cs="Times New Roman"/>
                <w:b/>
                <w:bCs/>
                <w:color w:val="auto"/>
                <w:sz w:val="24"/>
                <w:szCs w:val="24"/>
                <w:lang w:val="lt-LT"/>
              </w:rPr>
            </w:pPr>
            <w:r w:rsidRPr="001C0B40">
              <w:rPr>
                <w:rFonts w:ascii="Times New Roman" w:hAnsi="Times New Roman" w:cs="Times New Roman"/>
                <w:b/>
                <w:bCs/>
                <w:color w:val="auto"/>
                <w:sz w:val="24"/>
                <w:szCs w:val="24"/>
                <w:lang w:val="lt-LT"/>
              </w:rPr>
              <w:t>Želdynų ir želdinių apsaugos, tvarkymo, būklės stebėsenos, želdynų kūrimo, želdinių veisimo ir inventorizavimo priemonės</w:t>
            </w:r>
          </w:p>
        </w:tc>
        <w:tc>
          <w:tcPr>
            <w:tcW w:w="1352" w:type="dxa"/>
          </w:tcPr>
          <w:p w14:paraId="438AD5BB" w14:textId="77777777" w:rsidR="00812E50" w:rsidRPr="001C0B40" w:rsidRDefault="00812E50" w:rsidP="00AA73BC">
            <w:pPr>
              <w:pStyle w:val="MAZAS"/>
              <w:ind w:firstLine="0"/>
              <w:jc w:val="right"/>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90252</w:t>
            </w:r>
          </w:p>
        </w:tc>
      </w:tr>
      <w:tr w:rsidR="00812E50" w:rsidRPr="00C20692" w14:paraId="54BC0296" w14:textId="77777777" w:rsidTr="00AA73BC">
        <w:tc>
          <w:tcPr>
            <w:tcW w:w="756" w:type="dxa"/>
          </w:tcPr>
          <w:p w14:paraId="79F2D988" w14:textId="77777777" w:rsidR="00812E5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4.6.1.</w:t>
            </w:r>
          </w:p>
        </w:tc>
        <w:tc>
          <w:tcPr>
            <w:tcW w:w="7463" w:type="dxa"/>
          </w:tcPr>
          <w:p w14:paraId="74903DF3" w14:textId="77777777" w:rsidR="00812E50" w:rsidRPr="00C20692" w:rsidRDefault="00812E50" w:rsidP="00AA73BC">
            <w:pPr>
              <w:pStyle w:val="MAZAS"/>
              <w:ind w:firstLine="0"/>
              <w:rPr>
                <w:rFonts w:ascii="Times New Roman" w:hAnsi="Times New Roman" w:cs="Times New Roman"/>
                <w:color w:val="auto"/>
                <w:sz w:val="24"/>
                <w:szCs w:val="24"/>
                <w:lang w:val="lt-LT"/>
              </w:rPr>
            </w:pPr>
            <w:r w:rsidRPr="001C0B40">
              <w:rPr>
                <w:rFonts w:ascii="Times New Roman" w:hAnsi="Times New Roman" w:cs="Times New Roman"/>
                <w:color w:val="auto"/>
                <w:sz w:val="24"/>
                <w:szCs w:val="24"/>
                <w:lang w:val="lt-LT"/>
              </w:rPr>
              <w:t>Pavojų keliančių medžių šalinimo, medžių ir krūmų genėjimo darbų finansavimas</w:t>
            </w:r>
          </w:p>
        </w:tc>
        <w:tc>
          <w:tcPr>
            <w:tcW w:w="1352" w:type="dxa"/>
          </w:tcPr>
          <w:p w14:paraId="5CA583BE" w14:textId="77777777" w:rsidR="00812E50" w:rsidRPr="00C20692" w:rsidRDefault="00812E50" w:rsidP="00AA73BC">
            <w:pPr>
              <w:pStyle w:val="MAZAS"/>
              <w:ind w:firstLine="0"/>
              <w:jc w:val="right"/>
              <w:rPr>
                <w:rFonts w:ascii="Times New Roman" w:hAnsi="Times New Roman" w:cs="Times New Roman"/>
                <w:color w:val="auto"/>
                <w:sz w:val="24"/>
                <w:szCs w:val="24"/>
                <w:lang w:val="lt-LT"/>
              </w:rPr>
            </w:pPr>
            <w:r w:rsidRPr="001C0B40">
              <w:rPr>
                <w:rFonts w:ascii="Times New Roman" w:hAnsi="Times New Roman" w:cs="Times New Roman"/>
                <w:color w:val="auto"/>
                <w:sz w:val="24"/>
                <w:szCs w:val="24"/>
                <w:lang w:val="lt-LT"/>
              </w:rPr>
              <w:t>41930</w:t>
            </w:r>
          </w:p>
        </w:tc>
      </w:tr>
      <w:tr w:rsidR="00812E50" w:rsidRPr="00C20692" w14:paraId="564BC6E4" w14:textId="77777777" w:rsidTr="00AA73BC">
        <w:tc>
          <w:tcPr>
            <w:tcW w:w="756" w:type="dxa"/>
          </w:tcPr>
          <w:p w14:paraId="4BBC2A47" w14:textId="77777777" w:rsidR="00812E50" w:rsidRDefault="00812E50" w:rsidP="00AA73BC">
            <w:pPr>
              <w:pStyle w:val="MAZAS"/>
              <w:ind w:firstLine="0"/>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4.6.2.</w:t>
            </w:r>
          </w:p>
        </w:tc>
        <w:tc>
          <w:tcPr>
            <w:tcW w:w="7463" w:type="dxa"/>
          </w:tcPr>
          <w:p w14:paraId="0CAED451" w14:textId="77777777" w:rsidR="00812E50" w:rsidRPr="00C20692" w:rsidRDefault="00812E50" w:rsidP="00AA73BC">
            <w:pPr>
              <w:pStyle w:val="MAZAS"/>
              <w:ind w:firstLine="0"/>
              <w:rPr>
                <w:rFonts w:ascii="Times New Roman" w:hAnsi="Times New Roman" w:cs="Times New Roman"/>
                <w:color w:val="auto"/>
                <w:sz w:val="24"/>
                <w:szCs w:val="24"/>
                <w:lang w:val="lt-LT"/>
              </w:rPr>
            </w:pPr>
            <w:r w:rsidRPr="001C0B40">
              <w:rPr>
                <w:rFonts w:ascii="Times New Roman" w:hAnsi="Times New Roman" w:cs="Times New Roman"/>
                <w:color w:val="auto"/>
                <w:sz w:val="24"/>
                <w:szCs w:val="24"/>
                <w:lang w:val="lt-LT"/>
              </w:rPr>
              <w:t>Naujų želdinių įsigijimo ir veisimo darbų finansavimas</w:t>
            </w:r>
          </w:p>
        </w:tc>
        <w:tc>
          <w:tcPr>
            <w:tcW w:w="1352" w:type="dxa"/>
          </w:tcPr>
          <w:p w14:paraId="2A13D7D5" w14:textId="77777777" w:rsidR="00812E50" w:rsidRPr="00C20692" w:rsidRDefault="00812E50" w:rsidP="00AA73BC">
            <w:pPr>
              <w:pStyle w:val="MAZAS"/>
              <w:ind w:firstLine="0"/>
              <w:jc w:val="right"/>
              <w:rPr>
                <w:rFonts w:ascii="Times New Roman" w:hAnsi="Times New Roman" w:cs="Times New Roman"/>
                <w:color w:val="auto"/>
                <w:sz w:val="24"/>
                <w:szCs w:val="24"/>
                <w:lang w:val="lt-LT"/>
              </w:rPr>
            </w:pPr>
            <w:r w:rsidRPr="001C0B40">
              <w:rPr>
                <w:rFonts w:ascii="Times New Roman" w:hAnsi="Times New Roman" w:cs="Times New Roman"/>
                <w:color w:val="auto"/>
                <w:sz w:val="24"/>
                <w:szCs w:val="24"/>
                <w:lang w:val="lt-LT"/>
              </w:rPr>
              <w:t>383</w:t>
            </w:r>
            <w:r>
              <w:rPr>
                <w:rFonts w:ascii="Times New Roman" w:hAnsi="Times New Roman" w:cs="Times New Roman"/>
                <w:color w:val="auto"/>
                <w:sz w:val="24"/>
                <w:szCs w:val="24"/>
                <w:lang w:val="lt-LT"/>
              </w:rPr>
              <w:t>22</w:t>
            </w:r>
          </w:p>
        </w:tc>
      </w:tr>
      <w:tr w:rsidR="00812E50" w:rsidRPr="00C20692" w14:paraId="3E2089B2" w14:textId="77777777" w:rsidTr="00AA73BC">
        <w:tc>
          <w:tcPr>
            <w:tcW w:w="756" w:type="dxa"/>
          </w:tcPr>
          <w:p w14:paraId="341A01BB" w14:textId="77777777" w:rsidR="00812E50" w:rsidRDefault="00812E50" w:rsidP="00AA73BC">
            <w:pPr>
              <w:pStyle w:val="MAZAS"/>
              <w:ind w:firstLine="0"/>
              <w:rPr>
                <w:rFonts w:ascii="Times New Roman" w:hAnsi="Times New Roman" w:cs="Times New Roman"/>
                <w:color w:val="auto"/>
                <w:sz w:val="24"/>
                <w:szCs w:val="24"/>
                <w:lang w:val="lt-LT"/>
              </w:rPr>
            </w:pPr>
            <w:r w:rsidRPr="001C0B40">
              <w:rPr>
                <w:rFonts w:ascii="Times New Roman" w:hAnsi="Times New Roman" w:cs="Times New Roman"/>
                <w:color w:val="auto"/>
                <w:sz w:val="24"/>
                <w:szCs w:val="24"/>
                <w:lang w:val="lt-LT"/>
              </w:rPr>
              <w:t>4.6.</w:t>
            </w:r>
            <w:r>
              <w:rPr>
                <w:rFonts w:ascii="Times New Roman" w:hAnsi="Times New Roman" w:cs="Times New Roman"/>
                <w:color w:val="auto"/>
                <w:sz w:val="24"/>
                <w:szCs w:val="24"/>
                <w:lang w:val="lt-LT"/>
              </w:rPr>
              <w:t>3</w:t>
            </w:r>
            <w:r w:rsidRPr="001C0B40">
              <w:rPr>
                <w:rFonts w:ascii="Times New Roman" w:hAnsi="Times New Roman" w:cs="Times New Roman"/>
                <w:color w:val="auto"/>
                <w:sz w:val="24"/>
                <w:szCs w:val="24"/>
                <w:lang w:val="lt-LT"/>
              </w:rPr>
              <w:t>.</w:t>
            </w:r>
          </w:p>
        </w:tc>
        <w:tc>
          <w:tcPr>
            <w:tcW w:w="7463" w:type="dxa"/>
          </w:tcPr>
          <w:p w14:paraId="64C121CC" w14:textId="77777777" w:rsidR="00812E50" w:rsidRPr="00C20692" w:rsidRDefault="00812E50" w:rsidP="00AA73BC">
            <w:pPr>
              <w:pStyle w:val="MAZAS"/>
              <w:ind w:firstLine="0"/>
              <w:rPr>
                <w:rFonts w:ascii="Times New Roman" w:hAnsi="Times New Roman" w:cs="Times New Roman"/>
                <w:color w:val="auto"/>
                <w:sz w:val="24"/>
                <w:szCs w:val="24"/>
                <w:lang w:val="lt-LT"/>
              </w:rPr>
            </w:pPr>
            <w:r w:rsidRPr="002715A7">
              <w:rPr>
                <w:rFonts w:ascii="Times New Roman" w:hAnsi="Times New Roman" w:cs="Times New Roman"/>
                <w:color w:val="auto"/>
                <w:sz w:val="24"/>
                <w:szCs w:val="24"/>
                <w:lang w:val="lt-LT"/>
              </w:rPr>
              <w:t>Želdynų ir želdinių ekspertizės paslaugų finansavimas</w:t>
            </w:r>
          </w:p>
        </w:tc>
        <w:tc>
          <w:tcPr>
            <w:tcW w:w="1352" w:type="dxa"/>
          </w:tcPr>
          <w:p w14:paraId="603A7828" w14:textId="77777777" w:rsidR="00812E50" w:rsidRPr="00C20692" w:rsidRDefault="00812E50" w:rsidP="00AA73BC">
            <w:pPr>
              <w:pStyle w:val="MAZAS"/>
              <w:ind w:firstLine="0"/>
              <w:jc w:val="right"/>
              <w:rPr>
                <w:rFonts w:ascii="Times New Roman" w:hAnsi="Times New Roman" w:cs="Times New Roman"/>
                <w:color w:val="auto"/>
                <w:sz w:val="24"/>
                <w:szCs w:val="24"/>
                <w:lang w:val="lt-LT"/>
              </w:rPr>
            </w:pPr>
            <w:r w:rsidRPr="001C0B40">
              <w:rPr>
                <w:rFonts w:ascii="Times New Roman" w:hAnsi="Times New Roman" w:cs="Times New Roman"/>
                <w:color w:val="auto"/>
                <w:sz w:val="24"/>
                <w:szCs w:val="24"/>
                <w:lang w:val="lt-LT"/>
              </w:rPr>
              <w:t>10000</w:t>
            </w:r>
          </w:p>
        </w:tc>
      </w:tr>
      <w:tr w:rsidR="00812E50" w:rsidRPr="001C0B40" w14:paraId="49C2AB71" w14:textId="77777777" w:rsidTr="00AA73BC">
        <w:tc>
          <w:tcPr>
            <w:tcW w:w="756" w:type="dxa"/>
          </w:tcPr>
          <w:p w14:paraId="014F527A" w14:textId="77777777" w:rsidR="00812E50" w:rsidRPr="001C0B40" w:rsidRDefault="00812E50" w:rsidP="00AA73BC">
            <w:pPr>
              <w:pStyle w:val="MAZAS"/>
              <w:ind w:firstLine="0"/>
              <w:rPr>
                <w:rFonts w:ascii="Times New Roman" w:hAnsi="Times New Roman" w:cs="Times New Roman"/>
                <w:b/>
                <w:bCs/>
                <w:color w:val="auto"/>
                <w:sz w:val="24"/>
                <w:szCs w:val="24"/>
                <w:lang w:val="lt-LT"/>
              </w:rPr>
            </w:pPr>
          </w:p>
        </w:tc>
        <w:tc>
          <w:tcPr>
            <w:tcW w:w="7463" w:type="dxa"/>
          </w:tcPr>
          <w:p w14:paraId="5B1BB982" w14:textId="77777777" w:rsidR="00812E50" w:rsidRPr="001C0B40" w:rsidRDefault="00812E50" w:rsidP="00AA73BC">
            <w:pPr>
              <w:pStyle w:val="MAZAS"/>
              <w:ind w:firstLine="0"/>
              <w:rPr>
                <w:rFonts w:ascii="Times New Roman" w:hAnsi="Times New Roman" w:cs="Times New Roman"/>
                <w:b/>
                <w:bCs/>
                <w:color w:val="auto"/>
                <w:sz w:val="24"/>
                <w:szCs w:val="24"/>
                <w:lang w:val="lt-LT"/>
              </w:rPr>
            </w:pPr>
            <w:r w:rsidRPr="001C0B40">
              <w:rPr>
                <w:rFonts w:ascii="Times New Roman" w:hAnsi="Times New Roman" w:cs="Times New Roman"/>
                <w:b/>
                <w:bCs/>
                <w:color w:val="auto"/>
                <w:sz w:val="24"/>
                <w:szCs w:val="24"/>
                <w:lang w:val="lt-LT"/>
              </w:rPr>
              <w:t>Iš viso:</w:t>
            </w:r>
          </w:p>
        </w:tc>
        <w:tc>
          <w:tcPr>
            <w:tcW w:w="1352" w:type="dxa"/>
          </w:tcPr>
          <w:p w14:paraId="51A889FE" w14:textId="77777777" w:rsidR="00812E50" w:rsidRPr="001C0B40" w:rsidRDefault="00812E50" w:rsidP="00AA73BC">
            <w:pPr>
              <w:pStyle w:val="MAZAS"/>
              <w:ind w:firstLine="0"/>
              <w:jc w:val="right"/>
              <w:rPr>
                <w:rFonts w:ascii="Times New Roman" w:hAnsi="Times New Roman" w:cs="Times New Roman"/>
                <w:b/>
                <w:bCs/>
                <w:color w:val="auto"/>
                <w:sz w:val="24"/>
                <w:szCs w:val="24"/>
                <w:lang w:val="lt-LT"/>
              </w:rPr>
            </w:pPr>
            <w:r w:rsidRPr="001C0B40">
              <w:rPr>
                <w:rFonts w:ascii="Times New Roman" w:hAnsi="Times New Roman" w:cs="Times New Roman"/>
                <w:b/>
                <w:bCs/>
                <w:color w:val="auto"/>
                <w:sz w:val="24"/>
                <w:szCs w:val="24"/>
                <w:lang w:val="lt-LT"/>
              </w:rPr>
              <w:t>337560</w:t>
            </w:r>
          </w:p>
        </w:tc>
      </w:tr>
    </w:tbl>
    <w:p w14:paraId="4C37E38B" w14:textId="77777777" w:rsidR="00812E50" w:rsidRDefault="00812E50" w:rsidP="00812E50">
      <w:pPr>
        <w:pStyle w:val="MAZAS"/>
        <w:ind w:firstLine="0"/>
        <w:rPr>
          <w:rFonts w:ascii="Times New Roman" w:hAnsi="Times New Roman" w:cs="Times New Roman"/>
          <w:b/>
          <w:bCs/>
          <w:color w:val="auto"/>
          <w:sz w:val="24"/>
          <w:szCs w:val="24"/>
          <w:lang w:val="lt-LT"/>
        </w:rPr>
      </w:pPr>
    </w:p>
    <w:p w14:paraId="17212F01" w14:textId="77777777" w:rsidR="00812E50" w:rsidRPr="002715A7" w:rsidRDefault="00812E50" w:rsidP="00812E50">
      <w:pPr>
        <w:pStyle w:val="MAZAS"/>
        <w:ind w:firstLine="0"/>
        <w:jc w:val="center"/>
        <w:rPr>
          <w:rFonts w:ascii="Times New Roman" w:hAnsi="Times New Roman" w:cs="Times New Roman"/>
          <w:color w:val="auto"/>
          <w:sz w:val="24"/>
          <w:szCs w:val="24"/>
          <w:lang w:val="lt-LT"/>
        </w:rPr>
      </w:pPr>
      <w:r w:rsidRPr="002715A7">
        <w:rPr>
          <w:rFonts w:ascii="Times New Roman" w:hAnsi="Times New Roman" w:cs="Times New Roman"/>
          <w:color w:val="auto"/>
          <w:sz w:val="24"/>
          <w:szCs w:val="24"/>
          <w:lang w:val="lt-LT"/>
        </w:rPr>
        <w:t>_____________________</w:t>
      </w:r>
    </w:p>
    <w:p w14:paraId="6F14F53A" w14:textId="77777777" w:rsidR="00812E50" w:rsidRPr="002715A7" w:rsidRDefault="00812E50" w:rsidP="00812E50">
      <w:pPr>
        <w:jc w:val="both"/>
        <w:rPr>
          <w:b/>
          <w:bCs/>
          <w:sz w:val="24"/>
          <w:szCs w:val="24"/>
          <w:lang w:val="lt-LT"/>
        </w:rPr>
      </w:pPr>
      <w:r w:rsidRPr="002715A7">
        <w:rPr>
          <w:b/>
          <w:bCs/>
          <w:sz w:val="24"/>
          <w:szCs w:val="24"/>
          <w:lang w:val="lt-LT"/>
        </w:rPr>
        <w:tab/>
      </w:r>
      <w:r w:rsidRPr="002715A7">
        <w:rPr>
          <w:b/>
          <w:bCs/>
          <w:sz w:val="24"/>
          <w:szCs w:val="24"/>
          <w:lang w:val="lt-LT"/>
        </w:rPr>
        <w:tab/>
      </w:r>
      <w:r w:rsidRPr="002715A7">
        <w:rPr>
          <w:b/>
          <w:bCs/>
          <w:sz w:val="24"/>
          <w:szCs w:val="24"/>
          <w:lang w:val="lt-LT"/>
        </w:rPr>
        <w:tab/>
      </w:r>
    </w:p>
    <w:p w14:paraId="1210B74C" w14:textId="77777777" w:rsidR="00812E50" w:rsidRPr="002715A7" w:rsidRDefault="00812E50" w:rsidP="00812E50">
      <w:pPr>
        <w:rPr>
          <w:sz w:val="24"/>
          <w:szCs w:val="24"/>
          <w:lang w:val="lt-LT"/>
        </w:rPr>
      </w:pPr>
    </w:p>
    <w:p w14:paraId="26549097" w14:textId="77777777" w:rsidR="00812E50" w:rsidRPr="002715A7" w:rsidRDefault="00812E50" w:rsidP="00812E50">
      <w:pPr>
        <w:rPr>
          <w:sz w:val="24"/>
          <w:szCs w:val="24"/>
          <w:lang w:val="lt-LT"/>
        </w:rPr>
      </w:pPr>
    </w:p>
    <w:p w14:paraId="153BAA41" w14:textId="77777777" w:rsidR="00812E50" w:rsidRPr="002715A7" w:rsidRDefault="00812E50" w:rsidP="00812E50">
      <w:pPr>
        <w:rPr>
          <w:sz w:val="24"/>
          <w:szCs w:val="24"/>
          <w:lang w:val="lt-LT"/>
        </w:rPr>
      </w:pPr>
    </w:p>
    <w:p w14:paraId="2CFF3856" w14:textId="77777777" w:rsidR="00812E50" w:rsidRPr="002715A7" w:rsidRDefault="00812E50" w:rsidP="00812E50">
      <w:pPr>
        <w:rPr>
          <w:sz w:val="24"/>
          <w:szCs w:val="24"/>
          <w:lang w:val="lt-LT"/>
        </w:rPr>
      </w:pPr>
    </w:p>
    <w:p w14:paraId="562101F9" w14:textId="77777777" w:rsidR="00812E50" w:rsidRPr="002715A7" w:rsidRDefault="00812E50" w:rsidP="00812E50">
      <w:pPr>
        <w:rPr>
          <w:sz w:val="24"/>
          <w:szCs w:val="24"/>
          <w:lang w:val="lt-LT"/>
        </w:rPr>
      </w:pPr>
    </w:p>
    <w:p w14:paraId="4B559947" w14:textId="77777777" w:rsidR="00812E50" w:rsidRPr="002715A7" w:rsidRDefault="00812E50" w:rsidP="00812E50">
      <w:pPr>
        <w:rPr>
          <w:sz w:val="24"/>
          <w:szCs w:val="24"/>
          <w:lang w:val="lt-LT"/>
        </w:rPr>
      </w:pPr>
    </w:p>
    <w:p w14:paraId="2DE6213F" w14:textId="77777777" w:rsidR="00812E50" w:rsidRPr="002715A7" w:rsidRDefault="00812E50" w:rsidP="00812E50">
      <w:pPr>
        <w:rPr>
          <w:sz w:val="24"/>
          <w:szCs w:val="24"/>
          <w:lang w:val="lt-LT"/>
        </w:rPr>
      </w:pPr>
    </w:p>
    <w:p w14:paraId="7096294D" w14:textId="77777777" w:rsidR="00812E50" w:rsidRPr="002715A7" w:rsidRDefault="00812E50" w:rsidP="00812E50">
      <w:pPr>
        <w:rPr>
          <w:sz w:val="24"/>
          <w:szCs w:val="24"/>
          <w:lang w:val="lt-LT"/>
        </w:rPr>
      </w:pPr>
    </w:p>
    <w:p w14:paraId="4BBB70C0" w14:textId="77777777" w:rsidR="00812E50" w:rsidRPr="002715A7" w:rsidRDefault="00812E50" w:rsidP="00812E50">
      <w:pPr>
        <w:rPr>
          <w:sz w:val="24"/>
          <w:szCs w:val="24"/>
          <w:lang w:val="lt-LT"/>
        </w:rPr>
      </w:pPr>
    </w:p>
    <w:p w14:paraId="70E1404D" w14:textId="77777777" w:rsidR="00812E50" w:rsidRPr="002715A7" w:rsidRDefault="00812E50" w:rsidP="00812E50">
      <w:pPr>
        <w:rPr>
          <w:sz w:val="24"/>
          <w:szCs w:val="24"/>
          <w:lang w:val="lt-LT"/>
        </w:rPr>
      </w:pPr>
    </w:p>
    <w:p w14:paraId="0C6CBFEA" w14:textId="77777777" w:rsidR="00812E50" w:rsidRPr="002715A7" w:rsidRDefault="00812E50" w:rsidP="00812E50">
      <w:pPr>
        <w:rPr>
          <w:sz w:val="24"/>
          <w:szCs w:val="24"/>
          <w:lang w:val="lt-LT"/>
        </w:rPr>
      </w:pPr>
    </w:p>
    <w:p w14:paraId="430B23E3" w14:textId="77777777" w:rsidR="00812E50" w:rsidRPr="002715A7" w:rsidRDefault="00812E50" w:rsidP="00812E50">
      <w:pPr>
        <w:rPr>
          <w:sz w:val="24"/>
          <w:szCs w:val="24"/>
          <w:lang w:val="lt-LT"/>
        </w:rPr>
      </w:pPr>
    </w:p>
    <w:p w14:paraId="1D6C97EE" w14:textId="77777777" w:rsidR="00812E50" w:rsidRPr="002715A7" w:rsidRDefault="00812E50" w:rsidP="00812E50">
      <w:pPr>
        <w:rPr>
          <w:sz w:val="24"/>
          <w:szCs w:val="24"/>
          <w:lang w:val="lt-LT"/>
        </w:rPr>
      </w:pPr>
    </w:p>
    <w:p w14:paraId="6A0D3E7B" w14:textId="77777777" w:rsidR="00812E50" w:rsidRPr="002715A7" w:rsidRDefault="00812E50" w:rsidP="00812E50">
      <w:pPr>
        <w:rPr>
          <w:sz w:val="24"/>
          <w:szCs w:val="24"/>
          <w:lang w:val="lt-LT"/>
        </w:rPr>
      </w:pPr>
    </w:p>
    <w:p w14:paraId="1922D74B" w14:textId="77777777" w:rsidR="00812E50" w:rsidRPr="002715A7" w:rsidRDefault="00812E50" w:rsidP="00812E50">
      <w:pPr>
        <w:rPr>
          <w:sz w:val="24"/>
          <w:szCs w:val="24"/>
          <w:lang w:val="lt-LT"/>
        </w:rPr>
      </w:pPr>
    </w:p>
    <w:p w14:paraId="68AA0D38" w14:textId="77777777" w:rsidR="00812E50" w:rsidRPr="002715A7" w:rsidRDefault="00812E50" w:rsidP="00812E50">
      <w:pPr>
        <w:rPr>
          <w:sz w:val="24"/>
          <w:szCs w:val="24"/>
          <w:lang w:val="lt-LT"/>
        </w:rPr>
      </w:pPr>
    </w:p>
    <w:p w14:paraId="5ECA074A" w14:textId="77777777" w:rsidR="00812E50" w:rsidRDefault="00812E50" w:rsidP="00812E50">
      <w:pPr>
        <w:rPr>
          <w:sz w:val="24"/>
          <w:szCs w:val="24"/>
          <w:lang w:val="lt-LT"/>
        </w:rPr>
      </w:pPr>
    </w:p>
    <w:p w14:paraId="07869BF2" w14:textId="77777777" w:rsidR="00812E50" w:rsidRDefault="00812E50" w:rsidP="00812E50">
      <w:pPr>
        <w:rPr>
          <w:sz w:val="24"/>
          <w:szCs w:val="24"/>
          <w:lang w:val="lt-LT"/>
        </w:rPr>
      </w:pPr>
    </w:p>
    <w:p w14:paraId="52194245" w14:textId="77777777" w:rsidR="00812E50" w:rsidRDefault="00812E50" w:rsidP="00812E50">
      <w:pPr>
        <w:rPr>
          <w:sz w:val="24"/>
          <w:szCs w:val="24"/>
          <w:lang w:val="lt-LT"/>
        </w:rPr>
      </w:pPr>
    </w:p>
    <w:p w14:paraId="2E10231D" w14:textId="77777777" w:rsidR="00812E50" w:rsidRPr="002715A7" w:rsidRDefault="00812E50" w:rsidP="00812E50">
      <w:pPr>
        <w:rPr>
          <w:sz w:val="24"/>
          <w:szCs w:val="24"/>
          <w:lang w:val="lt-LT"/>
        </w:rPr>
      </w:pPr>
    </w:p>
    <w:p w14:paraId="3C1FE567" w14:textId="77777777" w:rsidR="00812E50" w:rsidRDefault="00812E50" w:rsidP="00812E50">
      <w:pPr>
        <w:jc w:val="center"/>
        <w:rPr>
          <w:b/>
          <w:bCs/>
          <w:sz w:val="24"/>
          <w:szCs w:val="24"/>
          <w:lang w:val="lt-LT"/>
        </w:rPr>
      </w:pPr>
    </w:p>
    <w:p w14:paraId="2EB08067" w14:textId="77777777" w:rsidR="00812E50" w:rsidRDefault="00812E50" w:rsidP="00812E50">
      <w:pPr>
        <w:jc w:val="center"/>
        <w:rPr>
          <w:b/>
          <w:bCs/>
          <w:sz w:val="24"/>
          <w:szCs w:val="24"/>
          <w:lang w:val="lt-LT"/>
        </w:rPr>
      </w:pPr>
    </w:p>
    <w:p w14:paraId="443ABD0B" w14:textId="77777777" w:rsidR="00812E50" w:rsidRDefault="00812E50" w:rsidP="00812E50">
      <w:pPr>
        <w:jc w:val="center"/>
        <w:rPr>
          <w:b/>
          <w:bCs/>
          <w:sz w:val="24"/>
          <w:szCs w:val="24"/>
          <w:lang w:val="lt-LT"/>
        </w:rPr>
      </w:pPr>
    </w:p>
    <w:p w14:paraId="1C732FBB" w14:textId="77777777" w:rsidR="00812E50" w:rsidRDefault="00812E50" w:rsidP="00812E50">
      <w:pPr>
        <w:jc w:val="center"/>
        <w:rPr>
          <w:b/>
          <w:bCs/>
          <w:sz w:val="24"/>
          <w:szCs w:val="24"/>
          <w:lang w:val="lt-LT"/>
        </w:rPr>
      </w:pPr>
    </w:p>
    <w:p w14:paraId="09FADF85" w14:textId="77777777" w:rsidR="00812E50" w:rsidRDefault="00812E50" w:rsidP="00812E50">
      <w:pPr>
        <w:jc w:val="center"/>
        <w:rPr>
          <w:b/>
          <w:bCs/>
          <w:sz w:val="24"/>
          <w:szCs w:val="24"/>
          <w:lang w:val="lt-LT"/>
        </w:rPr>
      </w:pPr>
    </w:p>
    <w:p w14:paraId="785DA8D6" w14:textId="77777777" w:rsidR="00812E50" w:rsidRDefault="00812E50" w:rsidP="00812E50">
      <w:pPr>
        <w:jc w:val="center"/>
        <w:rPr>
          <w:b/>
          <w:bCs/>
          <w:sz w:val="24"/>
          <w:szCs w:val="24"/>
          <w:lang w:val="lt-LT"/>
        </w:rPr>
      </w:pPr>
    </w:p>
    <w:p w14:paraId="3C230A6F" w14:textId="77777777" w:rsidR="00812E50" w:rsidRDefault="00812E50" w:rsidP="00812E50">
      <w:pPr>
        <w:jc w:val="center"/>
        <w:rPr>
          <w:b/>
          <w:bCs/>
          <w:sz w:val="24"/>
          <w:szCs w:val="24"/>
          <w:lang w:val="lt-LT"/>
        </w:rPr>
      </w:pPr>
    </w:p>
    <w:p w14:paraId="2754255C" w14:textId="77777777" w:rsidR="00812E50" w:rsidRDefault="00812E50" w:rsidP="00812E50">
      <w:pPr>
        <w:jc w:val="center"/>
        <w:rPr>
          <w:b/>
          <w:bCs/>
          <w:sz w:val="24"/>
          <w:szCs w:val="24"/>
          <w:lang w:val="lt-LT"/>
        </w:rPr>
      </w:pPr>
    </w:p>
    <w:p w14:paraId="6229F683" w14:textId="77777777" w:rsidR="00812E50" w:rsidRDefault="00812E50" w:rsidP="00812E50">
      <w:pPr>
        <w:jc w:val="center"/>
        <w:rPr>
          <w:b/>
          <w:bCs/>
          <w:sz w:val="24"/>
          <w:szCs w:val="24"/>
          <w:lang w:val="lt-LT"/>
        </w:rPr>
      </w:pPr>
    </w:p>
    <w:p w14:paraId="7EE2F35A" w14:textId="77777777" w:rsidR="00812E50" w:rsidRDefault="00812E50" w:rsidP="00812E50">
      <w:pPr>
        <w:jc w:val="center"/>
        <w:rPr>
          <w:b/>
          <w:bCs/>
          <w:sz w:val="24"/>
          <w:szCs w:val="24"/>
          <w:lang w:val="lt-LT"/>
        </w:rPr>
      </w:pPr>
    </w:p>
    <w:p w14:paraId="639EB5E2" w14:textId="77777777" w:rsidR="00812E50" w:rsidRDefault="00812E50" w:rsidP="00812E50">
      <w:pPr>
        <w:jc w:val="center"/>
        <w:rPr>
          <w:b/>
          <w:bCs/>
          <w:sz w:val="24"/>
          <w:szCs w:val="24"/>
          <w:lang w:val="lt-LT"/>
        </w:rPr>
      </w:pPr>
    </w:p>
    <w:p w14:paraId="5AB49869" w14:textId="77777777" w:rsidR="00812E50" w:rsidRDefault="00812E50" w:rsidP="00812E50">
      <w:pPr>
        <w:jc w:val="center"/>
        <w:rPr>
          <w:b/>
          <w:bCs/>
          <w:sz w:val="24"/>
          <w:szCs w:val="24"/>
          <w:lang w:val="lt-LT"/>
        </w:rPr>
      </w:pPr>
    </w:p>
    <w:p w14:paraId="5D47D0E7" w14:textId="77777777" w:rsidR="00812E50" w:rsidRDefault="00812E50" w:rsidP="00812E50">
      <w:pPr>
        <w:jc w:val="center"/>
        <w:rPr>
          <w:b/>
          <w:bCs/>
          <w:sz w:val="24"/>
          <w:szCs w:val="24"/>
          <w:lang w:val="lt-LT"/>
        </w:rPr>
      </w:pPr>
    </w:p>
    <w:p w14:paraId="2726292D" w14:textId="77777777" w:rsidR="00812E50" w:rsidRDefault="00812E50" w:rsidP="00812E50">
      <w:pPr>
        <w:jc w:val="center"/>
        <w:rPr>
          <w:b/>
          <w:bCs/>
          <w:sz w:val="24"/>
          <w:szCs w:val="24"/>
          <w:lang w:val="lt-LT"/>
        </w:rPr>
      </w:pPr>
    </w:p>
    <w:p w14:paraId="7E067577" w14:textId="77777777" w:rsidR="00812E50" w:rsidRDefault="00812E50" w:rsidP="00812E50">
      <w:pPr>
        <w:jc w:val="center"/>
        <w:rPr>
          <w:b/>
          <w:bCs/>
          <w:sz w:val="24"/>
          <w:szCs w:val="24"/>
          <w:lang w:val="lt-LT"/>
        </w:rPr>
      </w:pPr>
    </w:p>
    <w:p w14:paraId="58D5596E" w14:textId="77777777" w:rsidR="00812E50" w:rsidRDefault="00812E50" w:rsidP="00812E50">
      <w:pPr>
        <w:jc w:val="center"/>
        <w:rPr>
          <w:b/>
          <w:bCs/>
          <w:sz w:val="24"/>
          <w:szCs w:val="24"/>
          <w:lang w:val="lt-LT"/>
        </w:rPr>
      </w:pPr>
    </w:p>
    <w:p w14:paraId="0BD4ACE7" w14:textId="77777777" w:rsidR="00812E50" w:rsidRDefault="00812E50" w:rsidP="00812E50">
      <w:pPr>
        <w:jc w:val="center"/>
        <w:rPr>
          <w:b/>
          <w:bCs/>
          <w:sz w:val="24"/>
          <w:szCs w:val="24"/>
          <w:lang w:val="lt-LT"/>
        </w:rPr>
      </w:pPr>
    </w:p>
    <w:p w14:paraId="78F9C885" w14:textId="77777777" w:rsidR="00812E50" w:rsidRDefault="00812E50" w:rsidP="00812E50">
      <w:pPr>
        <w:jc w:val="center"/>
        <w:rPr>
          <w:sz w:val="24"/>
          <w:szCs w:val="24"/>
          <w:lang w:val="lt-LT"/>
        </w:rPr>
      </w:pPr>
      <w:r w:rsidRPr="002715A7">
        <w:rPr>
          <w:b/>
          <w:bCs/>
          <w:sz w:val="24"/>
          <w:szCs w:val="24"/>
          <w:lang w:val="lt-LT"/>
        </w:rPr>
        <w:lastRenderedPageBreak/>
        <w:t>SPRENDIMO</w:t>
      </w:r>
      <w:r w:rsidRPr="002715A7">
        <w:rPr>
          <w:sz w:val="24"/>
          <w:szCs w:val="24"/>
          <w:lang w:val="lt-LT"/>
        </w:rPr>
        <w:t xml:space="preserve"> </w:t>
      </w:r>
      <w:r w:rsidRPr="002715A7">
        <w:rPr>
          <w:b/>
          <w:bCs/>
          <w:sz w:val="24"/>
          <w:szCs w:val="24"/>
          <w:lang w:val="lt-LT"/>
        </w:rPr>
        <w:t>PROJEKTO</w:t>
      </w:r>
      <w:r w:rsidRPr="002715A7">
        <w:rPr>
          <w:sz w:val="24"/>
          <w:szCs w:val="24"/>
          <w:lang w:val="lt-LT"/>
        </w:rPr>
        <w:t xml:space="preserve"> </w:t>
      </w:r>
    </w:p>
    <w:p w14:paraId="218E95C6" w14:textId="77777777" w:rsidR="00812E50" w:rsidRPr="002715A7" w:rsidRDefault="00812E50" w:rsidP="00812E50">
      <w:pPr>
        <w:jc w:val="center"/>
        <w:rPr>
          <w:b/>
          <w:bCs/>
          <w:noProof/>
          <w:sz w:val="24"/>
          <w:szCs w:val="24"/>
          <w:lang w:val="lt-LT"/>
        </w:rPr>
      </w:pPr>
      <w:r w:rsidRPr="002715A7">
        <w:rPr>
          <w:b/>
          <w:bCs/>
          <w:noProof/>
          <w:sz w:val="24"/>
          <w:szCs w:val="24"/>
          <w:lang w:val="lt-LT"/>
        </w:rPr>
        <w:t>DĖL ROKIŠKIO RAJONO SAVIVALDYBĖS APLINKOS APSAUGOS RĖMIMO SPECIALIOSIOS PROGRAMOS 2023 METŲ SĄMATOS PATVIRTINIMO</w:t>
      </w:r>
    </w:p>
    <w:p w14:paraId="76147F5A" w14:textId="77777777" w:rsidR="00812E50" w:rsidRDefault="00812E50" w:rsidP="00812E50">
      <w:pPr>
        <w:jc w:val="center"/>
        <w:rPr>
          <w:b/>
          <w:bCs/>
          <w:sz w:val="24"/>
          <w:szCs w:val="24"/>
          <w:lang w:val="lt-LT"/>
        </w:rPr>
      </w:pPr>
      <w:r w:rsidRPr="002715A7">
        <w:rPr>
          <w:b/>
          <w:bCs/>
          <w:sz w:val="24"/>
          <w:szCs w:val="24"/>
          <w:lang w:val="lt-LT"/>
        </w:rPr>
        <w:t>AIŠKINAMASIS RAŠTAS</w:t>
      </w:r>
    </w:p>
    <w:p w14:paraId="0B66A944" w14:textId="77777777" w:rsidR="00812E50" w:rsidRDefault="00812E50" w:rsidP="00812E50">
      <w:pPr>
        <w:jc w:val="center"/>
        <w:rPr>
          <w:b/>
          <w:bCs/>
          <w:sz w:val="24"/>
          <w:szCs w:val="24"/>
          <w:lang w:val="lt-LT"/>
        </w:rPr>
      </w:pPr>
    </w:p>
    <w:p w14:paraId="7C785C0F" w14:textId="77777777" w:rsidR="00812E50" w:rsidRPr="009C3868" w:rsidRDefault="00812E50" w:rsidP="00812E50">
      <w:pPr>
        <w:jc w:val="center"/>
        <w:rPr>
          <w:sz w:val="24"/>
          <w:szCs w:val="24"/>
          <w:lang w:val="lt-LT"/>
        </w:rPr>
      </w:pPr>
      <w:r w:rsidRPr="009C3868">
        <w:rPr>
          <w:sz w:val="24"/>
          <w:szCs w:val="24"/>
          <w:lang w:val="lt-LT"/>
        </w:rPr>
        <w:t>2024-01-</w:t>
      </w:r>
      <w:r w:rsidRPr="002B054A">
        <w:rPr>
          <w:sz w:val="24"/>
          <w:szCs w:val="24"/>
          <w:lang w:val="lt-LT"/>
        </w:rPr>
        <w:t>24</w:t>
      </w:r>
    </w:p>
    <w:p w14:paraId="30709ACB" w14:textId="77777777" w:rsidR="00812E50" w:rsidRPr="009C3868" w:rsidRDefault="00812E50" w:rsidP="00812E50">
      <w:pPr>
        <w:rPr>
          <w:sz w:val="24"/>
          <w:szCs w:val="24"/>
          <w:lang w:val="lt-LT"/>
        </w:rPr>
      </w:pPr>
    </w:p>
    <w:p w14:paraId="6AEF3496" w14:textId="77777777" w:rsidR="00812E50" w:rsidRPr="009C3868" w:rsidRDefault="00812E50" w:rsidP="00812E50">
      <w:pPr>
        <w:jc w:val="both"/>
        <w:rPr>
          <w:sz w:val="24"/>
          <w:szCs w:val="24"/>
          <w:lang w:val="lt-LT"/>
        </w:rPr>
      </w:pPr>
      <w:r w:rsidRPr="009C3868">
        <w:rPr>
          <w:sz w:val="24"/>
          <w:szCs w:val="24"/>
          <w:lang w:val="lt-LT"/>
        </w:rPr>
        <w:t>Projekto rengėjas – Darutis Krivas, Architektūros ir paveldosaugos skyriaus vyriausiasis specialistas</w:t>
      </w:r>
    </w:p>
    <w:p w14:paraId="75C14C56" w14:textId="77777777" w:rsidR="00812E50" w:rsidRPr="009C3868" w:rsidRDefault="00812E50" w:rsidP="00812E50">
      <w:pPr>
        <w:jc w:val="both"/>
        <w:rPr>
          <w:sz w:val="24"/>
          <w:szCs w:val="24"/>
          <w:lang w:val="lt-LT"/>
        </w:rPr>
      </w:pPr>
      <w:r w:rsidRPr="009C3868">
        <w:rPr>
          <w:sz w:val="24"/>
          <w:szCs w:val="24"/>
          <w:lang w:val="lt-LT"/>
        </w:rPr>
        <w:t>Pranešėjas komitetų ir Tarybos posėdžiuose – Darutis Krivas</w:t>
      </w:r>
      <w:r>
        <w:rPr>
          <w:sz w:val="24"/>
          <w:szCs w:val="24"/>
          <w:lang w:val="lt-LT"/>
        </w:rPr>
        <w:t>.</w:t>
      </w:r>
      <w:r w:rsidRPr="009C3868">
        <w:rPr>
          <w:sz w:val="24"/>
          <w:szCs w:val="24"/>
          <w:lang w:val="lt-LT"/>
        </w:rPr>
        <w:t xml:space="preserve"> </w:t>
      </w:r>
    </w:p>
    <w:p w14:paraId="139A642C" w14:textId="77777777" w:rsidR="00812E50" w:rsidRPr="009C3868" w:rsidRDefault="00812E50" w:rsidP="00812E50">
      <w:pPr>
        <w:rPr>
          <w:lang w:val="lt-LT"/>
        </w:rPr>
      </w:pPr>
    </w:p>
    <w:tbl>
      <w:tblPr>
        <w:tblStyle w:val="Lentelstinklelis"/>
        <w:tblW w:w="0" w:type="auto"/>
        <w:tblLook w:val="04A0" w:firstRow="1" w:lastRow="0" w:firstColumn="1" w:lastColumn="0" w:noHBand="0" w:noVBand="1"/>
      </w:tblPr>
      <w:tblGrid>
        <w:gridCol w:w="396"/>
        <w:gridCol w:w="2654"/>
        <w:gridCol w:w="6578"/>
      </w:tblGrid>
      <w:tr w:rsidR="00812E50" w:rsidRPr="009C3868" w14:paraId="63C5B024" w14:textId="77777777" w:rsidTr="00AA73BC">
        <w:tc>
          <w:tcPr>
            <w:tcW w:w="396" w:type="dxa"/>
          </w:tcPr>
          <w:p w14:paraId="2501B93D" w14:textId="77777777" w:rsidR="00812E50" w:rsidRPr="009C3868" w:rsidRDefault="00812E50" w:rsidP="00AA73BC">
            <w:pPr>
              <w:rPr>
                <w:sz w:val="24"/>
                <w:szCs w:val="24"/>
                <w:lang w:val="lt-LT"/>
              </w:rPr>
            </w:pPr>
            <w:r w:rsidRPr="009C3868">
              <w:rPr>
                <w:sz w:val="24"/>
                <w:szCs w:val="24"/>
                <w:lang w:val="lt-LT"/>
              </w:rPr>
              <w:t>1.</w:t>
            </w:r>
          </w:p>
        </w:tc>
        <w:tc>
          <w:tcPr>
            <w:tcW w:w="2689" w:type="dxa"/>
          </w:tcPr>
          <w:p w14:paraId="4E2C170D" w14:textId="77777777" w:rsidR="00812E50" w:rsidRPr="009C3868" w:rsidRDefault="00812E50" w:rsidP="00AA73BC">
            <w:pPr>
              <w:rPr>
                <w:sz w:val="24"/>
                <w:szCs w:val="24"/>
                <w:lang w:val="lt-LT"/>
              </w:rPr>
            </w:pPr>
            <w:r w:rsidRPr="009C3868">
              <w:rPr>
                <w:sz w:val="24"/>
                <w:szCs w:val="24"/>
                <w:lang w:val="lt-LT"/>
              </w:rPr>
              <w:t>Sprendimo projekto tikslas ir uždaviniai</w:t>
            </w:r>
          </w:p>
          <w:p w14:paraId="0C7D28EA" w14:textId="77777777" w:rsidR="00812E50" w:rsidRPr="009C3868" w:rsidRDefault="00812E50" w:rsidP="00AA73BC">
            <w:pPr>
              <w:rPr>
                <w:sz w:val="24"/>
                <w:szCs w:val="24"/>
                <w:lang w:val="lt-LT"/>
              </w:rPr>
            </w:pPr>
          </w:p>
          <w:p w14:paraId="38974EA8" w14:textId="77777777" w:rsidR="00812E50" w:rsidRPr="009C3868" w:rsidRDefault="00812E50" w:rsidP="00AA73BC">
            <w:pPr>
              <w:rPr>
                <w:sz w:val="24"/>
                <w:szCs w:val="24"/>
                <w:lang w:val="lt-LT"/>
              </w:rPr>
            </w:pPr>
          </w:p>
          <w:p w14:paraId="1FB15EF8" w14:textId="77777777" w:rsidR="00812E50" w:rsidRPr="009C3868" w:rsidRDefault="00812E50" w:rsidP="00AA73BC">
            <w:pPr>
              <w:rPr>
                <w:sz w:val="24"/>
                <w:szCs w:val="24"/>
                <w:lang w:val="lt-LT"/>
              </w:rPr>
            </w:pPr>
          </w:p>
          <w:p w14:paraId="7295250F" w14:textId="77777777" w:rsidR="00812E50" w:rsidRPr="009C3868" w:rsidRDefault="00812E50" w:rsidP="00AA73BC">
            <w:pPr>
              <w:rPr>
                <w:sz w:val="24"/>
                <w:szCs w:val="24"/>
                <w:lang w:val="lt-LT"/>
              </w:rPr>
            </w:pPr>
          </w:p>
          <w:p w14:paraId="5EBBAFE7" w14:textId="77777777" w:rsidR="00812E50" w:rsidRPr="009C3868" w:rsidRDefault="00812E50" w:rsidP="00AA73BC">
            <w:pPr>
              <w:rPr>
                <w:sz w:val="24"/>
                <w:szCs w:val="24"/>
                <w:lang w:val="lt-LT"/>
              </w:rPr>
            </w:pPr>
          </w:p>
          <w:p w14:paraId="615809B5" w14:textId="77777777" w:rsidR="00812E50" w:rsidRPr="009C3868" w:rsidRDefault="00812E50" w:rsidP="00AA73BC">
            <w:pPr>
              <w:rPr>
                <w:sz w:val="24"/>
                <w:szCs w:val="24"/>
                <w:lang w:val="lt-LT"/>
              </w:rPr>
            </w:pPr>
          </w:p>
          <w:p w14:paraId="097947F6" w14:textId="77777777" w:rsidR="00812E50" w:rsidRPr="009C3868" w:rsidRDefault="00812E50" w:rsidP="00AA73BC">
            <w:pPr>
              <w:rPr>
                <w:sz w:val="24"/>
                <w:szCs w:val="24"/>
                <w:lang w:val="lt-LT"/>
              </w:rPr>
            </w:pPr>
          </w:p>
          <w:p w14:paraId="0CCA6EBA" w14:textId="77777777" w:rsidR="00812E50" w:rsidRPr="009C3868" w:rsidRDefault="00812E50" w:rsidP="00AA73BC">
            <w:pPr>
              <w:rPr>
                <w:sz w:val="24"/>
                <w:szCs w:val="24"/>
                <w:lang w:val="lt-LT"/>
              </w:rPr>
            </w:pPr>
          </w:p>
        </w:tc>
        <w:tc>
          <w:tcPr>
            <w:tcW w:w="6712" w:type="dxa"/>
          </w:tcPr>
          <w:p w14:paraId="4D069E8D" w14:textId="77777777" w:rsidR="00812E50" w:rsidRPr="009C3868" w:rsidRDefault="00812E50" w:rsidP="00AA73BC">
            <w:pPr>
              <w:pStyle w:val="TableContents"/>
              <w:jc w:val="both"/>
            </w:pPr>
            <w:r w:rsidRPr="009C3868">
              <w:t>Rokiškio rajono savivaldybės aplinkos apsaugos rėmimo programos tikslas – finansuoti savivaldybės vykdomas aplinkos apsaugos priemones, numatytas Lietuvos Respublikos savivaldybių aplinkos apsaugos rėmimo specialiosios programos įstatymo 4 straipsnyje.</w:t>
            </w:r>
          </w:p>
          <w:p w14:paraId="11FD5DEB" w14:textId="77777777" w:rsidR="00812E50" w:rsidRDefault="00812E50" w:rsidP="00AA73BC">
            <w:pPr>
              <w:jc w:val="both"/>
              <w:rPr>
                <w:sz w:val="24"/>
                <w:szCs w:val="24"/>
                <w:lang w:val="lt-LT"/>
              </w:rPr>
            </w:pPr>
            <w:r>
              <w:rPr>
                <w:sz w:val="24"/>
                <w:szCs w:val="24"/>
                <w:lang w:val="lt-LT"/>
              </w:rPr>
              <w:t xml:space="preserve">Programos lėšos gali būti naudojamos šioms priemonėms: </w:t>
            </w:r>
          </w:p>
          <w:p w14:paraId="4008B9EB" w14:textId="77777777" w:rsidR="00812E50" w:rsidRDefault="00812E50" w:rsidP="00AA73BC">
            <w:pPr>
              <w:jc w:val="both"/>
              <w:rPr>
                <w:sz w:val="24"/>
                <w:szCs w:val="24"/>
                <w:lang w:val="lt-LT"/>
              </w:rPr>
            </w:pPr>
            <w:r w:rsidRPr="003E2B0C">
              <w:rPr>
                <w:sz w:val="24"/>
                <w:szCs w:val="24"/>
                <w:lang w:val="lt-LT"/>
              </w:rPr>
              <w:t>1. Aplinkos kokybės gerinimo ir aplinkos apsaugos priemonė</w:t>
            </w:r>
            <w:r>
              <w:rPr>
                <w:sz w:val="24"/>
                <w:szCs w:val="24"/>
                <w:lang w:val="lt-LT"/>
              </w:rPr>
              <w:t>ms;</w:t>
            </w:r>
          </w:p>
          <w:p w14:paraId="29D13308" w14:textId="77777777" w:rsidR="00812E50" w:rsidRDefault="00812E50" w:rsidP="00AA73BC">
            <w:pPr>
              <w:jc w:val="both"/>
              <w:rPr>
                <w:sz w:val="24"/>
                <w:szCs w:val="24"/>
                <w:lang w:val="lt-LT"/>
              </w:rPr>
            </w:pPr>
            <w:r w:rsidRPr="003E2B0C">
              <w:rPr>
                <w:sz w:val="24"/>
                <w:szCs w:val="24"/>
                <w:lang w:val="lt-LT"/>
              </w:rPr>
              <w:t>2. Atliekų tvarkymo infrastruktūros plėtros priemonė</w:t>
            </w:r>
            <w:r>
              <w:rPr>
                <w:sz w:val="24"/>
                <w:szCs w:val="24"/>
                <w:lang w:val="lt-LT"/>
              </w:rPr>
              <w:t>ms;</w:t>
            </w:r>
          </w:p>
          <w:p w14:paraId="599F7865" w14:textId="77777777" w:rsidR="00812E50" w:rsidRDefault="00812E50" w:rsidP="00AA73BC">
            <w:pPr>
              <w:jc w:val="both"/>
              <w:rPr>
                <w:sz w:val="24"/>
                <w:szCs w:val="24"/>
                <w:lang w:val="lt-LT"/>
              </w:rPr>
            </w:pPr>
            <w:r w:rsidRPr="003E2B0C">
              <w:rPr>
                <w:sz w:val="24"/>
                <w:szCs w:val="24"/>
                <w:lang w:val="lt-LT"/>
              </w:rPr>
              <w:t>3. Atliekų, kurių turėtojo nustatyti neįmanoma arba kuris nebeegzistuoja, tvarkymo priemonė</w:t>
            </w:r>
            <w:r>
              <w:rPr>
                <w:sz w:val="24"/>
                <w:szCs w:val="24"/>
                <w:lang w:val="lt-LT"/>
              </w:rPr>
              <w:t>ms;</w:t>
            </w:r>
          </w:p>
          <w:p w14:paraId="55DAA743" w14:textId="77777777" w:rsidR="00812E50" w:rsidRDefault="00812E50" w:rsidP="00AA73BC">
            <w:pPr>
              <w:jc w:val="both"/>
              <w:rPr>
                <w:sz w:val="24"/>
                <w:szCs w:val="24"/>
                <w:lang w:val="lt-LT"/>
              </w:rPr>
            </w:pPr>
            <w:r w:rsidRPr="003E2B0C">
              <w:rPr>
                <w:sz w:val="24"/>
                <w:szCs w:val="24"/>
                <w:lang w:val="lt-LT"/>
              </w:rPr>
              <w:t>4. Aplinkos monitoringo, prevencinės, aplinkos atkūrimo priemonė</w:t>
            </w:r>
            <w:r>
              <w:rPr>
                <w:sz w:val="24"/>
                <w:szCs w:val="24"/>
                <w:lang w:val="lt-LT"/>
              </w:rPr>
              <w:t>ms;</w:t>
            </w:r>
          </w:p>
          <w:p w14:paraId="404F96BF" w14:textId="77777777" w:rsidR="00812E50" w:rsidRDefault="00812E50" w:rsidP="00AA73BC">
            <w:pPr>
              <w:jc w:val="both"/>
              <w:rPr>
                <w:sz w:val="24"/>
                <w:szCs w:val="24"/>
                <w:lang w:val="lt-LT"/>
              </w:rPr>
            </w:pPr>
            <w:r w:rsidRPr="003E2B0C">
              <w:rPr>
                <w:sz w:val="24"/>
                <w:szCs w:val="24"/>
                <w:lang w:val="lt-LT"/>
              </w:rPr>
              <w:t>5. Visuomenės švietimo ir mokymo aplinkosaugos klausimais priemonė</w:t>
            </w:r>
            <w:r>
              <w:rPr>
                <w:sz w:val="24"/>
                <w:szCs w:val="24"/>
                <w:lang w:val="lt-LT"/>
              </w:rPr>
              <w:t>ms;</w:t>
            </w:r>
          </w:p>
          <w:p w14:paraId="4856FC52" w14:textId="77777777" w:rsidR="00812E50" w:rsidRDefault="00812E50" w:rsidP="00AA73BC">
            <w:pPr>
              <w:jc w:val="both"/>
              <w:rPr>
                <w:sz w:val="24"/>
                <w:szCs w:val="24"/>
                <w:lang w:val="lt-LT"/>
              </w:rPr>
            </w:pPr>
            <w:r w:rsidRPr="003E2B0C">
              <w:rPr>
                <w:sz w:val="24"/>
                <w:szCs w:val="24"/>
                <w:lang w:val="lt-LT"/>
              </w:rPr>
              <w:t>6. Želdynų ir želdinių apsaugos, tvarkymo, būklės stebėsenos, želdynų kūrimo, želdinių veisimo, inventorizacijos priemonė</w:t>
            </w:r>
            <w:r>
              <w:rPr>
                <w:sz w:val="24"/>
                <w:szCs w:val="24"/>
                <w:lang w:val="lt-LT"/>
              </w:rPr>
              <w:t>ms;</w:t>
            </w:r>
          </w:p>
          <w:p w14:paraId="4C1AB4F3" w14:textId="77777777" w:rsidR="00812E50" w:rsidRDefault="00812E50" w:rsidP="00AA73BC">
            <w:pPr>
              <w:jc w:val="both"/>
              <w:rPr>
                <w:sz w:val="24"/>
                <w:szCs w:val="24"/>
                <w:lang w:val="lt-LT"/>
              </w:rPr>
            </w:pPr>
            <w:r w:rsidRPr="003E2B0C">
              <w:rPr>
                <w:sz w:val="24"/>
                <w:szCs w:val="24"/>
                <w:lang w:val="lt-LT"/>
              </w:rPr>
              <w:t>7. Žemės sklypų, kuriuose neuždrausta medžioklė, savininkų, valdytojų ir naudotojų (medžiotojų būreliai nėra žemės sklypų savininkai, valdytojai ar naudotojai, todėl įplaukos į Programą pagal Įstatymo 3 straipsnio 2 dalį negali būti skiriamos medžiotojų būrelių įgyvendinamų priemonių finansavimui) įgyvendinamos priemonės, kurioms finansuoti naudojamos lėšos, surinktos už medžiojamųjų gyvūnų išteklių naudojimą</w:t>
            </w:r>
            <w:r>
              <w:rPr>
                <w:sz w:val="24"/>
                <w:szCs w:val="24"/>
                <w:lang w:val="lt-LT"/>
              </w:rPr>
              <w:t>.</w:t>
            </w:r>
          </w:p>
          <w:p w14:paraId="379C9BFB" w14:textId="77777777" w:rsidR="00812E50" w:rsidRDefault="00812E50" w:rsidP="00AA73BC">
            <w:pPr>
              <w:jc w:val="both"/>
              <w:rPr>
                <w:sz w:val="24"/>
                <w:szCs w:val="24"/>
                <w:lang w:val="lt-LT"/>
              </w:rPr>
            </w:pPr>
            <w:r>
              <w:rPr>
                <w:sz w:val="24"/>
                <w:szCs w:val="24"/>
                <w:lang w:val="lt-LT"/>
              </w:rPr>
              <w:t xml:space="preserve">20 procentų programos lėšų, išskyrus </w:t>
            </w:r>
            <w:r w:rsidRPr="003E2B0C">
              <w:rPr>
                <w:sz w:val="24"/>
                <w:szCs w:val="24"/>
                <w:lang w:val="lt-LT"/>
              </w:rPr>
              <w:t>įplauk</w:t>
            </w:r>
            <w:r>
              <w:rPr>
                <w:sz w:val="24"/>
                <w:szCs w:val="24"/>
                <w:lang w:val="lt-LT"/>
              </w:rPr>
              <w:t>ų</w:t>
            </w:r>
            <w:r w:rsidRPr="003E2B0C">
              <w:rPr>
                <w:sz w:val="24"/>
                <w:szCs w:val="24"/>
                <w:lang w:val="lt-LT"/>
              </w:rPr>
              <w:t xml:space="preserve"> į Programą pagal Įstatymo 3 straipsnio 2 dalį</w:t>
            </w:r>
            <w:r>
              <w:rPr>
                <w:sz w:val="24"/>
                <w:szCs w:val="24"/>
                <w:lang w:val="lt-LT"/>
              </w:rPr>
              <w:t>, privalo būti skiriamos savivaldybės visuomenės sveikatos rėmimo specialiajai programai.</w:t>
            </w:r>
          </w:p>
          <w:p w14:paraId="0E18AD86" w14:textId="77777777" w:rsidR="00812E50" w:rsidRPr="009C3868" w:rsidRDefault="00812E50" w:rsidP="00AA73BC">
            <w:pPr>
              <w:jc w:val="both"/>
              <w:rPr>
                <w:sz w:val="24"/>
                <w:szCs w:val="24"/>
                <w:lang w:val="lt-LT"/>
              </w:rPr>
            </w:pPr>
            <w:r w:rsidRPr="0040345C">
              <w:rPr>
                <w:sz w:val="24"/>
                <w:szCs w:val="24"/>
                <w:lang w:val="lt-LT"/>
              </w:rPr>
              <w:t>Rokiškio rajono savivaldybės aplinkos apsaugos rėmimo programos 202</w:t>
            </w:r>
            <w:r>
              <w:rPr>
                <w:sz w:val="24"/>
                <w:szCs w:val="24"/>
                <w:lang w:val="lt-LT"/>
              </w:rPr>
              <w:t>4</w:t>
            </w:r>
            <w:r w:rsidRPr="0040345C">
              <w:rPr>
                <w:sz w:val="24"/>
                <w:szCs w:val="24"/>
                <w:lang w:val="lt-LT"/>
              </w:rPr>
              <w:t xml:space="preserve"> m. sąmata sudaryta vadovaujantis darbo grupės sudarytos Rokiškio rajono savivaldybės </w:t>
            </w:r>
            <w:r>
              <w:rPr>
                <w:sz w:val="24"/>
                <w:szCs w:val="24"/>
                <w:lang w:val="lt-LT"/>
              </w:rPr>
              <w:t xml:space="preserve">mero </w:t>
            </w:r>
            <w:r w:rsidRPr="0040345C">
              <w:rPr>
                <w:sz w:val="24"/>
                <w:szCs w:val="24"/>
                <w:lang w:val="lt-LT"/>
              </w:rPr>
              <w:t>202</w:t>
            </w:r>
            <w:r>
              <w:rPr>
                <w:sz w:val="24"/>
                <w:szCs w:val="24"/>
                <w:lang w:val="lt-LT"/>
              </w:rPr>
              <w:t>4</w:t>
            </w:r>
            <w:r w:rsidRPr="0040345C">
              <w:rPr>
                <w:sz w:val="24"/>
                <w:szCs w:val="24"/>
                <w:lang w:val="lt-LT"/>
              </w:rPr>
              <w:t xml:space="preserve"> m. sausio </w:t>
            </w:r>
            <w:r>
              <w:rPr>
                <w:sz w:val="24"/>
                <w:szCs w:val="24"/>
                <w:lang w:val="lt-LT"/>
              </w:rPr>
              <w:t>22</w:t>
            </w:r>
            <w:r w:rsidRPr="0040345C">
              <w:rPr>
                <w:sz w:val="24"/>
                <w:szCs w:val="24"/>
                <w:lang w:val="lt-LT"/>
              </w:rPr>
              <w:t xml:space="preserve"> d. </w:t>
            </w:r>
            <w:r>
              <w:rPr>
                <w:sz w:val="24"/>
                <w:szCs w:val="24"/>
                <w:lang w:val="lt-LT"/>
              </w:rPr>
              <w:t>potvarkiu</w:t>
            </w:r>
            <w:r w:rsidRPr="0040345C">
              <w:rPr>
                <w:sz w:val="24"/>
                <w:szCs w:val="24"/>
                <w:lang w:val="lt-LT"/>
              </w:rPr>
              <w:t xml:space="preserve"> Nr. </w:t>
            </w:r>
            <w:r>
              <w:rPr>
                <w:sz w:val="24"/>
                <w:szCs w:val="24"/>
                <w:lang w:val="lt-LT"/>
              </w:rPr>
              <w:t>M</w:t>
            </w:r>
            <w:r w:rsidRPr="0040345C">
              <w:rPr>
                <w:sz w:val="24"/>
                <w:szCs w:val="24"/>
                <w:lang w:val="lt-LT"/>
              </w:rPr>
              <w:t>V-</w:t>
            </w:r>
            <w:r>
              <w:rPr>
                <w:sz w:val="24"/>
                <w:szCs w:val="24"/>
                <w:lang w:val="lt-LT"/>
              </w:rPr>
              <w:t>36</w:t>
            </w:r>
            <w:r w:rsidRPr="0040345C">
              <w:rPr>
                <w:sz w:val="24"/>
                <w:szCs w:val="24"/>
                <w:lang w:val="lt-LT"/>
              </w:rPr>
              <w:t xml:space="preserve"> „Dėl darbo grupės Rokiškio rajono savivaldybės aplinkos apsaugos rėmimo programos priemonių lėšoms paskirstyti sudarymo“ sprendimu. Darbo grupės posėdis </w:t>
            </w:r>
            <w:r w:rsidRPr="00DD1703">
              <w:rPr>
                <w:sz w:val="24"/>
                <w:szCs w:val="24"/>
                <w:lang w:val="lt-LT"/>
              </w:rPr>
              <w:t>įvyko 2023-01-24.</w:t>
            </w:r>
          </w:p>
        </w:tc>
      </w:tr>
      <w:tr w:rsidR="00812E50" w:rsidRPr="00514DF2" w14:paraId="370946B3" w14:textId="77777777" w:rsidTr="00AA73BC">
        <w:trPr>
          <w:trHeight w:val="1498"/>
        </w:trPr>
        <w:tc>
          <w:tcPr>
            <w:tcW w:w="396" w:type="dxa"/>
          </w:tcPr>
          <w:p w14:paraId="32033357" w14:textId="77777777" w:rsidR="00812E50" w:rsidRPr="009C3868" w:rsidRDefault="00812E50" w:rsidP="00AA73BC">
            <w:pPr>
              <w:rPr>
                <w:sz w:val="24"/>
                <w:szCs w:val="24"/>
                <w:lang w:val="lt-LT"/>
              </w:rPr>
            </w:pPr>
            <w:r w:rsidRPr="009C3868">
              <w:rPr>
                <w:sz w:val="24"/>
                <w:szCs w:val="24"/>
                <w:lang w:val="lt-LT"/>
              </w:rPr>
              <w:t xml:space="preserve">2. </w:t>
            </w:r>
          </w:p>
        </w:tc>
        <w:tc>
          <w:tcPr>
            <w:tcW w:w="2689" w:type="dxa"/>
          </w:tcPr>
          <w:p w14:paraId="3FD5576A" w14:textId="77777777" w:rsidR="00812E50" w:rsidRPr="009C3868" w:rsidRDefault="00812E50" w:rsidP="00AA73BC">
            <w:pPr>
              <w:rPr>
                <w:sz w:val="24"/>
                <w:szCs w:val="24"/>
                <w:lang w:val="lt-LT"/>
              </w:rPr>
            </w:pPr>
            <w:r w:rsidRPr="009C3868">
              <w:rPr>
                <w:sz w:val="24"/>
                <w:szCs w:val="24"/>
                <w:lang w:val="lt-LT"/>
              </w:rPr>
              <w:t xml:space="preserve">Šiuo metu galiojančios ir teikiamu klausimu siūlomos naujos teisinio reguliavimo </w:t>
            </w:r>
          </w:p>
          <w:p w14:paraId="768749EF" w14:textId="77777777" w:rsidR="00812E50" w:rsidRPr="009C3868" w:rsidRDefault="00812E50" w:rsidP="00AA73BC">
            <w:pPr>
              <w:rPr>
                <w:sz w:val="24"/>
                <w:szCs w:val="24"/>
                <w:lang w:val="lt-LT"/>
              </w:rPr>
            </w:pPr>
            <w:r w:rsidRPr="009C3868">
              <w:rPr>
                <w:sz w:val="24"/>
                <w:szCs w:val="24"/>
                <w:lang w:val="lt-LT"/>
              </w:rPr>
              <w:t>nuostatos</w:t>
            </w:r>
          </w:p>
          <w:p w14:paraId="3F2C3A27" w14:textId="77777777" w:rsidR="00812E50" w:rsidRPr="009C3868" w:rsidRDefault="00812E50" w:rsidP="00AA73BC">
            <w:pPr>
              <w:rPr>
                <w:sz w:val="24"/>
                <w:szCs w:val="24"/>
                <w:lang w:val="lt-LT"/>
              </w:rPr>
            </w:pPr>
          </w:p>
          <w:p w14:paraId="1EBFCC67" w14:textId="77777777" w:rsidR="00812E50" w:rsidRPr="009C3868" w:rsidRDefault="00812E50" w:rsidP="00AA73BC">
            <w:pPr>
              <w:rPr>
                <w:sz w:val="24"/>
                <w:szCs w:val="24"/>
                <w:lang w:val="lt-LT"/>
              </w:rPr>
            </w:pPr>
          </w:p>
          <w:p w14:paraId="3F1143EA" w14:textId="77777777" w:rsidR="00812E50" w:rsidRPr="009C3868" w:rsidRDefault="00812E50" w:rsidP="00AA73BC">
            <w:pPr>
              <w:rPr>
                <w:sz w:val="24"/>
                <w:szCs w:val="24"/>
                <w:lang w:val="lt-LT"/>
              </w:rPr>
            </w:pPr>
          </w:p>
        </w:tc>
        <w:tc>
          <w:tcPr>
            <w:tcW w:w="6712" w:type="dxa"/>
          </w:tcPr>
          <w:p w14:paraId="14674034" w14:textId="77777777" w:rsidR="00812E50" w:rsidRDefault="00812E50" w:rsidP="00AA73BC">
            <w:pPr>
              <w:jc w:val="both"/>
              <w:rPr>
                <w:sz w:val="24"/>
                <w:szCs w:val="24"/>
                <w:lang w:val="lt-LT"/>
              </w:rPr>
            </w:pPr>
            <w:r w:rsidRPr="003E2B0C">
              <w:rPr>
                <w:sz w:val="24"/>
                <w:szCs w:val="24"/>
                <w:lang w:val="lt-LT"/>
              </w:rPr>
              <w:t>Savivaldybės aplinkos apsaugos rėmimo specialiosios programos lėšos naudojamos vadovaujantis Lietuvos Respublikos savivaldybių aplinkos apsaugos rėmimo specialiosios programos įstatymu (toliau – Įstatymas), Lietuvos Respublikos biudžeto sandaros įstatymu ir kitais teisės aktais.</w:t>
            </w:r>
            <w:r>
              <w:rPr>
                <w:sz w:val="24"/>
                <w:szCs w:val="24"/>
                <w:lang w:val="lt-LT"/>
              </w:rPr>
              <w:t xml:space="preserve"> Lietuvos Respublikos aplinkos ministerija nustato galimas lėšų naudojimo priemones:</w:t>
            </w:r>
          </w:p>
          <w:p w14:paraId="5816B659" w14:textId="77777777" w:rsidR="00812E50" w:rsidRDefault="00812E50" w:rsidP="00AA73BC">
            <w:pPr>
              <w:jc w:val="both"/>
              <w:rPr>
                <w:sz w:val="24"/>
                <w:szCs w:val="24"/>
                <w:lang w:val="lt-LT"/>
              </w:rPr>
            </w:pPr>
            <w:hyperlink r:id="rId7" w:history="1">
              <w:r w:rsidRPr="00DD0E46">
                <w:rPr>
                  <w:rStyle w:val="Hipersaitas"/>
                  <w:sz w:val="24"/>
                  <w:szCs w:val="24"/>
                  <w:lang w:val="lt-LT"/>
                </w:rPr>
                <w:t>https://am.lrv.lt/lt/veiklos-sritys-1/finansines-programos/savivaldybiu-aplinkos-apsaugos-remimo-specialioji-programa-saarsp/</w:t>
              </w:r>
            </w:hyperlink>
            <w:r>
              <w:rPr>
                <w:sz w:val="24"/>
                <w:szCs w:val="24"/>
                <w:lang w:val="lt-LT"/>
              </w:rPr>
              <w:t xml:space="preserve"> </w:t>
            </w:r>
          </w:p>
          <w:p w14:paraId="7A5E5BA8" w14:textId="77777777" w:rsidR="00812E50" w:rsidRPr="00732A9B" w:rsidRDefault="00812E50" w:rsidP="00AA73BC">
            <w:pPr>
              <w:jc w:val="both"/>
              <w:rPr>
                <w:sz w:val="24"/>
                <w:szCs w:val="24"/>
                <w:lang w:val="lt-LT"/>
              </w:rPr>
            </w:pPr>
            <w:r w:rsidRPr="00732A9B">
              <w:rPr>
                <w:sz w:val="24"/>
                <w:szCs w:val="24"/>
                <w:lang w:val="lt-LT"/>
              </w:rPr>
              <w:lastRenderedPageBreak/>
              <w:t xml:space="preserve">Rokiškio rajono savivaldybės aplinkos apsaugos rėmimo programos finansavimo pajamos ir išlaidos planuojamos savivaldybių biudžete. </w:t>
            </w:r>
          </w:p>
          <w:p w14:paraId="10EF2861" w14:textId="77777777" w:rsidR="00812E50" w:rsidRPr="00A84F2A" w:rsidRDefault="00812E50" w:rsidP="00AA73BC">
            <w:pPr>
              <w:jc w:val="both"/>
              <w:rPr>
                <w:sz w:val="24"/>
                <w:szCs w:val="24"/>
                <w:lang w:val="lt-LT"/>
              </w:rPr>
            </w:pPr>
            <w:r w:rsidRPr="00A84F2A">
              <w:rPr>
                <w:sz w:val="24"/>
                <w:szCs w:val="24"/>
                <w:lang w:val="lt-LT"/>
              </w:rPr>
              <w:t>Specialiosios programos lėšos, nepanaudotos einamaisiais biudžetiniais metais, naudojamos kitiems metams numatytoms priemonėms finansuoti.</w:t>
            </w:r>
          </w:p>
          <w:p w14:paraId="41ECDDE4" w14:textId="77777777" w:rsidR="00812E50" w:rsidRPr="009C3868" w:rsidRDefault="00812E50" w:rsidP="00AA73BC">
            <w:pPr>
              <w:jc w:val="both"/>
              <w:rPr>
                <w:sz w:val="24"/>
                <w:szCs w:val="24"/>
                <w:lang w:val="lt-LT"/>
              </w:rPr>
            </w:pPr>
            <w:r w:rsidRPr="00A84F2A">
              <w:rPr>
                <w:sz w:val="24"/>
                <w:szCs w:val="24"/>
                <w:lang w:val="lt-LT"/>
              </w:rPr>
              <w:t>Specialiosios programos lėšas, panaudotas nenumatytiems šiame Įstatyme tikslams, Aplinkos ministerijos ar jos įgaliotos institucijos teikimu Valstybinė mokesčių inspekcija pasiūlo savivaldybėms per tris mėnesius pervesti į Valstybės iždo sąskaitą, kurioje kaupiamos Aplinkos apsaugos rėmimo programos lėšos. Jeigu savivaldybės Valstybinės mokesčių inspekcijos pasiūlyme nurodytu laiku neperveda lėšų, Valstybinė mokesčių inspekcija priima sprendimą šias lėšas išieškoti ne ginčo tvarka. Valstybinės mokesčių inspekcijos sprendimas išieškoti lėšas ne ginčo tvarka yra vykdomasis dokumentas, vykdomas Civilinio proceso kodekso nustatyta tvarka. Ne ginčo tvarka išieškotos lėšos pervedamos į Valstybės iždo sąskaitą, kurioje kaupiamos Aplinkos apsaugos rėmimo programos lėšos, ir naudojamos Aplinkos apsaugos rėmimo programos įstatyme numatytiems tikslams.</w:t>
            </w:r>
          </w:p>
        </w:tc>
      </w:tr>
      <w:tr w:rsidR="00812E50" w:rsidRPr="00514DF2" w14:paraId="4BB01C48" w14:textId="77777777" w:rsidTr="00AA73BC">
        <w:tc>
          <w:tcPr>
            <w:tcW w:w="396" w:type="dxa"/>
          </w:tcPr>
          <w:p w14:paraId="79EA16D1" w14:textId="77777777" w:rsidR="00812E50" w:rsidRPr="009C3868" w:rsidRDefault="00812E50" w:rsidP="00AA73BC">
            <w:pPr>
              <w:rPr>
                <w:sz w:val="24"/>
                <w:szCs w:val="24"/>
                <w:lang w:val="lt-LT"/>
              </w:rPr>
            </w:pPr>
            <w:r w:rsidRPr="009C3868">
              <w:rPr>
                <w:sz w:val="24"/>
                <w:szCs w:val="24"/>
                <w:lang w:val="lt-LT"/>
              </w:rPr>
              <w:lastRenderedPageBreak/>
              <w:t>3.</w:t>
            </w:r>
          </w:p>
        </w:tc>
        <w:tc>
          <w:tcPr>
            <w:tcW w:w="2689" w:type="dxa"/>
          </w:tcPr>
          <w:p w14:paraId="247A4F4E" w14:textId="77777777" w:rsidR="00812E50" w:rsidRPr="009C3868" w:rsidRDefault="00812E50" w:rsidP="00AA73BC">
            <w:pPr>
              <w:rPr>
                <w:sz w:val="24"/>
                <w:szCs w:val="24"/>
                <w:lang w:val="lt-LT"/>
              </w:rPr>
            </w:pPr>
            <w:r w:rsidRPr="009C3868">
              <w:rPr>
                <w:sz w:val="24"/>
                <w:szCs w:val="24"/>
                <w:lang w:val="lt-LT"/>
              </w:rPr>
              <w:t>Laukiami rezultatai</w:t>
            </w:r>
          </w:p>
          <w:p w14:paraId="03413516" w14:textId="77777777" w:rsidR="00812E50" w:rsidRPr="009C3868" w:rsidRDefault="00812E50" w:rsidP="00AA73BC">
            <w:pPr>
              <w:rPr>
                <w:sz w:val="24"/>
                <w:szCs w:val="24"/>
                <w:lang w:val="lt-LT"/>
              </w:rPr>
            </w:pPr>
          </w:p>
          <w:p w14:paraId="779E46FC" w14:textId="77777777" w:rsidR="00812E50" w:rsidRPr="009C3868" w:rsidRDefault="00812E50" w:rsidP="00AA73BC">
            <w:pPr>
              <w:rPr>
                <w:sz w:val="24"/>
                <w:szCs w:val="24"/>
                <w:lang w:val="lt-LT"/>
              </w:rPr>
            </w:pPr>
          </w:p>
          <w:p w14:paraId="0E162205" w14:textId="77777777" w:rsidR="00812E50" w:rsidRPr="009C3868" w:rsidRDefault="00812E50" w:rsidP="00AA73BC">
            <w:pPr>
              <w:rPr>
                <w:sz w:val="24"/>
                <w:szCs w:val="24"/>
                <w:lang w:val="lt-LT"/>
              </w:rPr>
            </w:pPr>
          </w:p>
          <w:p w14:paraId="0223D696" w14:textId="77777777" w:rsidR="00812E50" w:rsidRPr="009C3868" w:rsidRDefault="00812E50" w:rsidP="00AA73BC">
            <w:pPr>
              <w:rPr>
                <w:sz w:val="24"/>
                <w:szCs w:val="24"/>
                <w:lang w:val="lt-LT"/>
              </w:rPr>
            </w:pPr>
          </w:p>
          <w:p w14:paraId="33EBF7E2" w14:textId="77777777" w:rsidR="00812E50" w:rsidRPr="009C3868" w:rsidRDefault="00812E50" w:rsidP="00AA73BC">
            <w:pPr>
              <w:rPr>
                <w:sz w:val="24"/>
                <w:szCs w:val="24"/>
                <w:lang w:val="lt-LT"/>
              </w:rPr>
            </w:pPr>
          </w:p>
          <w:p w14:paraId="7E916634" w14:textId="77777777" w:rsidR="00812E50" w:rsidRPr="009C3868" w:rsidRDefault="00812E50" w:rsidP="00AA73BC">
            <w:pPr>
              <w:rPr>
                <w:sz w:val="24"/>
                <w:szCs w:val="24"/>
                <w:lang w:val="lt-LT"/>
              </w:rPr>
            </w:pPr>
          </w:p>
          <w:p w14:paraId="2B0AC636" w14:textId="77777777" w:rsidR="00812E50" w:rsidRPr="009C3868" w:rsidRDefault="00812E50" w:rsidP="00AA73BC">
            <w:pPr>
              <w:rPr>
                <w:sz w:val="24"/>
                <w:szCs w:val="24"/>
                <w:lang w:val="lt-LT"/>
              </w:rPr>
            </w:pPr>
          </w:p>
          <w:p w14:paraId="5762E00E" w14:textId="77777777" w:rsidR="00812E50" w:rsidRPr="009C3868" w:rsidRDefault="00812E50" w:rsidP="00AA73BC">
            <w:pPr>
              <w:rPr>
                <w:sz w:val="24"/>
                <w:szCs w:val="24"/>
                <w:lang w:val="lt-LT"/>
              </w:rPr>
            </w:pPr>
          </w:p>
          <w:p w14:paraId="073A5C25" w14:textId="77777777" w:rsidR="00812E50" w:rsidRPr="009C3868" w:rsidRDefault="00812E50" w:rsidP="00AA73BC">
            <w:pPr>
              <w:rPr>
                <w:sz w:val="24"/>
                <w:szCs w:val="24"/>
                <w:lang w:val="lt-LT"/>
              </w:rPr>
            </w:pPr>
          </w:p>
        </w:tc>
        <w:tc>
          <w:tcPr>
            <w:tcW w:w="6712" w:type="dxa"/>
          </w:tcPr>
          <w:p w14:paraId="64EDAFDC" w14:textId="77777777" w:rsidR="00812E50" w:rsidRDefault="00812E50" w:rsidP="00AA73BC">
            <w:pPr>
              <w:jc w:val="both"/>
              <w:rPr>
                <w:sz w:val="24"/>
                <w:szCs w:val="24"/>
                <w:lang w:val="lt-LT"/>
              </w:rPr>
            </w:pPr>
            <w:r>
              <w:rPr>
                <w:sz w:val="24"/>
                <w:szCs w:val="24"/>
                <w:lang w:val="lt-LT"/>
              </w:rPr>
              <w:t xml:space="preserve">2024 metais numatoma gauti 252000 Eur įplaukų. Su lėšų likučiu 2024-01-01 (179620 Eur) Programos lėšos sudarys </w:t>
            </w:r>
            <w:r w:rsidRPr="0040345C">
              <w:rPr>
                <w:sz w:val="24"/>
                <w:szCs w:val="24"/>
                <w:lang w:val="lt-LT"/>
              </w:rPr>
              <w:t>431602</w:t>
            </w:r>
            <w:r>
              <w:rPr>
                <w:sz w:val="24"/>
                <w:szCs w:val="24"/>
                <w:lang w:val="lt-LT"/>
              </w:rPr>
              <w:t xml:space="preserve"> Eur.</w:t>
            </w:r>
          </w:p>
          <w:p w14:paraId="0D808283" w14:textId="77777777" w:rsidR="00812E50" w:rsidRDefault="00812E50" w:rsidP="00AA73BC">
            <w:pPr>
              <w:jc w:val="both"/>
              <w:rPr>
                <w:sz w:val="24"/>
                <w:szCs w:val="24"/>
                <w:lang w:val="lt-LT"/>
              </w:rPr>
            </w:pPr>
            <w:r w:rsidRPr="00EA14E5">
              <w:rPr>
                <w:sz w:val="24"/>
                <w:szCs w:val="24"/>
                <w:lang w:val="lt-LT"/>
              </w:rPr>
              <w:t>202</w:t>
            </w:r>
            <w:r>
              <w:rPr>
                <w:sz w:val="24"/>
                <w:szCs w:val="24"/>
                <w:lang w:val="lt-LT"/>
              </w:rPr>
              <w:t>4</w:t>
            </w:r>
            <w:r w:rsidRPr="00EA14E5">
              <w:rPr>
                <w:sz w:val="24"/>
                <w:szCs w:val="24"/>
                <w:lang w:val="lt-LT"/>
              </w:rPr>
              <w:t xml:space="preserve"> metai</w:t>
            </w:r>
            <w:r>
              <w:rPr>
                <w:sz w:val="24"/>
                <w:szCs w:val="24"/>
                <w:lang w:val="lt-LT"/>
              </w:rPr>
              <w:t>s programos lėšos skiriamos:</w:t>
            </w:r>
          </w:p>
          <w:p w14:paraId="161B8B2C" w14:textId="77777777" w:rsidR="00812E50" w:rsidRDefault="00812E50" w:rsidP="00AA73BC">
            <w:pPr>
              <w:jc w:val="both"/>
              <w:rPr>
                <w:sz w:val="24"/>
                <w:szCs w:val="24"/>
                <w:lang w:val="lt-LT"/>
              </w:rPr>
            </w:pPr>
            <w:r w:rsidRPr="00D34BEE">
              <w:rPr>
                <w:sz w:val="24"/>
                <w:szCs w:val="24"/>
                <w:lang w:val="lt-LT"/>
              </w:rPr>
              <w:t>Aplinkos kokybės gerinimo ir aplinkos apsaugos priemonėms</w:t>
            </w:r>
            <w:r>
              <w:rPr>
                <w:sz w:val="24"/>
                <w:szCs w:val="24"/>
                <w:lang w:val="lt-LT"/>
              </w:rPr>
              <w:t xml:space="preserve"> – 90000 Eur;</w:t>
            </w:r>
          </w:p>
          <w:p w14:paraId="39B6D793" w14:textId="77777777" w:rsidR="00812E50" w:rsidRPr="00D34BEE" w:rsidRDefault="00812E50" w:rsidP="00AA73BC">
            <w:pPr>
              <w:jc w:val="both"/>
              <w:rPr>
                <w:sz w:val="24"/>
                <w:szCs w:val="24"/>
                <w:lang w:val="lt-LT"/>
              </w:rPr>
            </w:pPr>
            <w:r w:rsidRPr="00AA41FE">
              <w:rPr>
                <w:sz w:val="24"/>
                <w:szCs w:val="24"/>
                <w:lang w:val="lt-LT"/>
              </w:rPr>
              <w:t>Atliekų tvarkymo infrastruktūros plėtros priemonė</w:t>
            </w:r>
            <w:r>
              <w:rPr>
                <w:sz w:val="24"/>
                <w:szCs w:val="24"/>
                <w:lang w:val="lt-LT"/>
              </w:rPr>
              <w:t>ms – 60000 Eur;</w:t>
            </w:r>
          </w:p>
          <w:p w14:paraId="3678EBE8" w14:textId="77777777" w:rsidR="00812E50" w:rsidRPr="00D34BEE" w:rsidRDefault="00812E50" w:rsidP="00AA73BC">
            <w:pPr>
              <w:jc w:val="both"/>
              <w:rPr>
                <w:sz w:val="24"/>
                <w:szCs w:val="24"/>
                <w:lang w:val="lt-LT"/>
              </w:rPr>
            </w:pPr>
            <w:r w:rsidRPr="00D34BEE">
              <w:rPr>
                <w:sz w:val="24"/>
                <w:szCs w:val="24"/>
                <w:lang w:val="lt-LT"/>
              </w:rPr>
              <w:t>Atliekų, kurių turėtojo nustatyti neįmanoma arba kuris nebeegzistuoja, tvarkymo priemonėms</w:t>
            </w:r>
            <w:r>
              <w:rPr>
                <w:sz w:val="24"/>
                <w:szCs w:val="24"/>
                <w:lang w:val="lt-LT"/>
              </w:rPr>
              <w:t xml:space="preserve"> – 50000 Eur</w:t>
            </w:r>
            <w:r w:rsidRPr="00D34BEE">
              <w:rPr>
                <w:sz w:val="24"/>
                <w:szCs w:val="24"/>
                <w:lang w:val="lt-LT"/>
              </w:rPr>
              <w:t>;</w:t>
            </w:r>
          </w:p>
          <w:p w14:paraId="57FF0463" w14:textId="77777777" w:rsidR="00812E50" w:rsidRPr="00D34BEE" w:rsidRDefault="00812E50" w:rsidP="00AA73BC">
            <w:pPr>
              <w:jc w:val="both"/>
              <w:rPr>
                <w:sz w:val="24"/>
                <w:szCs w:val="24"/>
                <w:lang w:val="lt-LT"/>
              </w:rPr>
            </w:pPr>
            <w:r w:rsidRPr="00D34BEE">
              <w:rPr>
                <w:sz w:val="24"/>
                <w:szCs w:val="24"/>
                <w:lang w:val="lt-LT"/>
              </w:rPr>
              <w:t>Aplinkos monitoringo, prevencinės, aplinkos atkūrimo priemonėms</w:t>
            </w:r>
            <w:r>
              <w:rPr>
                <w:sz w:val="24"/>
                <w:szCs w:val="24"/>
                <w:lang w:val="lt-LT"/>
              </w:rPr>
              <w:t xml:space="preserve">  – 35808 Eur</w:t>
            </w:r>
            <w:r w:rsidRPr="00D34BEE">
              <w:rPr>
                <w:sz w:val="24"/>
                <w:szCs w:val="24"/>
                <w:lang w:val="lt-LT"/>
              </w:rPr>
              <w:t>;</w:t>
            </w:r>
          </w:p>
          <w:p w14:paraId="6D583363" w14:textId="77777777" w:rsidR="00812E50" w:rsidRPr="00D34BEE" w:rsidRDefault="00812E50" w:rsidP="00AA73BC">
            <w:pPr>
              <w:jc w:val="both"/>
              <w:rPr>
                <w:sz w:val="24"/>
                <w:szCs w:val="24"/>
                <w:lang w:val="lt-LT"/>
              </w:rPr>
            </w:pPr>
            <w:r w:rsidRPr="00D34BEE">
              <w:rPr>
                <w:sz w:val="24"/>
                <w:szCs w:val="24"/>
                <w:lang w:val="lt-LT"/>
              </w:rPr>
              <w:t>Visuomenės švietimo ir mokymo aplinkosaugos klausimais priemonėms</w:t>
            </w:r>
            <w:r>
              <w:rPr>
                <w:sz w:val="24"/>
                <w:szCs w:val="24"/>
                <w:lang w:val="lt-LT"/>
              </w:rPr>
              <w:t xml:space="preserve"> – 12000 Eur</w:t>
            </w:r>
            <w:r w:rsidRPr="00D34BEE">
              <w:rPr>
                <w:sz w:val="24"/>
                <w:szCs w:val="24"/>
                <w:lang w:val="lt-LT"/>
              </w:rPr>
              <w:t>;</w:t>
            </w:r>
          </w:p>
          <w:p w14:paraId="6BB84C9B" w14:textId="77777777" w:rsidR="00812E50" w:rsidRPr="00D34BEE" w:rsidRDefault="00812E50" w:rsidP="00AA73BC">
            <w:pPr>
              <w:jc w:val="both"/>
              <w:rPr>
                <w:sz w:val="24"/>
                <w:szCs w:val="24"/>
                <w:lang w:val="lt-LT"/>
              </w:rPr>
            </w:pPr>
            <w:r w:rsidRPr="00D34BEE">
              <w:rPr>
                <w:sz w:val="24"/>
                <w:szCs w:val="24"/>
                <w:lang w:val="lt-LT"/>
              </w:rPr>
              <w:t>Želdynų ir želdinių apsaugos, tvarkymo, būklės stebėsenos, želdynų kūrimo, želdinių veisimo, inventorizacijos priemonėms</w:t>
            </w:r>
            <w:r>
              <w:rPr>
                <w:sz w:val="24"/>
                <w:szCs w:val="24"/>
                <w:lang w:val="lt-LT"/>
              </w:rPr>
              <w:t xml:space="preserve"> – 90252 Eur</w:t>
            </w:r>
            <w:r w:rsidRPr="00D34BEE">
              <w:rPr>
                <w:sz w:val="24"/>
                <w:szCs w:val="24"/>
                <w:lang w:val="lt-LT"/>
              </w:rPr>
              <w:t>;</w:t>
            </w:r>
          </w:p>
          <w:p w14:paraId="185FC907" w14:textId="77777777" w:rsidR="00812E50" w:rsidRDefault="00812E50" w:rsidP="00AA73BC">
            <w:pPr>
              <w:jc w:val="both"/>
              <w:rPr>
                <w:sz w:val="24"/>
                <w:szCs w:val="24"/>
                <w:lang w:val="lt-LT"/>
              </w:rPr>
            </w:pPr>
            <w:r w:rsidRPr="00D34BEE">
              <w:rPr>
                <w:sz w:val="24"/>
                <w:szCs w:val="24"/>
                <w:lang w:val="lt-LT"/>
              </w:rPr>
              <w:t>Žemės sklypų, kuriuose neuždrausta medžioklė, savininkų, valdytojų ir naudotojų įgyvendinamo</w:t>
            </w:r>
            <w:r>
              <w:rPr>
                <w:sz w:val="24"/>
                <w:szCs w:val="24"/>
                <w:lang w:val="lt-LT"/>
              </w:rPr>
              <w:t>m</w:t>
            </w:r>
            <w:r w:rsidRPr="00D34BEE">
              <w:rPr>
                <w:sz w:val="24"/>
                <w:szCs w:val="24"/>
                <w:lang w:val="lt-LT"/>
              </w:rPr>
              <w:t>s priemonė</w:t>
            </w:r>
            <w:r>
              <w:rPr>
                <w:sz w:val="24"/>
                <w:szCs w:val="24"/>
                <w:lang w:val="lt-LT"/>
              </w:rPr>
              <w:t>m</w:t>
            </w:r>
            <w:r w:rsidRPr="00D34BEE">
              <w:rPr>
                <w:sz w:val="24"/>
                <w:szCs w:val="24"/>
                <w:lang w:val="lt-LT"/>
              </w:rPr>
              <w:t>s, kurioms finansuoti naudojamos lėšos, surinktos už medžiojamųjų gyvūnų išteklių naudojimą</w:t>
            </w:r>
            <w:r>
              <w:rPr>
                <w:sz w:val="24"/>
                <w:szCs w:val="24"/>
                <w:lang w:val="lt-LT"/>
              </w:rPr>
              <w:t xml:space="preserve"> – 52000 Eur;</w:t>
            </w:r>
          </w:p>
          <w:p w14:paraId="2DAFC89E" w14:textId="77777777" w:rsidR="00812E50" w:rsidRPr="00EA14E5" w:rsidRDefault="00812E50" w:rsidP="00AA73BC">
            <w:pPr>
              <w:jc w:val="both"/>
              <w:rPr>
                <w:sz w:val="24"/>
                <w:szCs w:val="24"/>
                <w:lang w:val="lt-LT"/>
              </w:rPr>
            </w:pPr>
            <w:r w:rsidRPr="00B458DC">
              <w:rPr>
                <w:sz w:val="24"/>
                <w:szCs w:val="24"/>
                <w:lang w:val="lt-LT"/>
              </w:rPr>
              <w:t>Savivaldybės visuomenės sveikatos rėmimo specialiajai programai</w:t>
            </w:r>
            <w:r>
              <w:rPr>
                <w:sz w:val="24"/>
                <w:szCs w:val="24"/>
                <w:lang w:val="lt-LT"/>
              </w:rPr>
              <w:t xml:space="preserve"> – 42042 Eur. </w:t>
            </w:r>
          </w:p>
        </w:tc>
      </w:tr>
      <w:tr w:rsidR="00812E50" w:rsidRPr="00514DF2" w14:paraId="25A6D85B" w14:textId="77777777" w:rsidTr="00AA73BC">
        <w:tc>
          <w:tcPr>
            <w:tcW w:w="396" w:type="dxa"/>
          </w:tcPr>
          <w:p w14:paraId="3E39C98D" w14:textId="77777777" w:rsidR="00812E50" w:rsidRPr="009C3868" w:rsidRDefault="00812E50" w:rsidP="00AA73BC">
            <w:pPr>
              <w:rPr>
                <w:sz w:val="24"/>
                <w:szCs w:val="24"/>
                <w:lang w:val="lt-LT"/>
              </w:rPr>
            </w:pPr>
            <w:r w:rsidRPr="009C3868">
              <w:rPr>
                <w:sz w:val="24"/>
                <w:szCs w:val="24"/>
                <w:lang w:val="lt-LT"/>
              </w:rPr>
              <w:t xml:space="preserve">4. </w:t>
            </w:r>
          </w:p>
        </w:tc>
        <w:tc>
          <w:tcPr>
            <w:tcW w:w="2689" w:type="dxa"/>
          </w:tcPr>
          <w:p w14:paraId="49F6066E" w14:textId="77777777" w:rsidR="00812E50" w:rsidRPr="009C3868" w:rsidRDefault="00812E50" w:rsidP="00AA73BC">
            <w:pPr>
              <w:rPr>
                <w:sz w:val="24"/>
                <w:szCs w:val="24"/>
                <w:lang w:val="lt-LT"/>
              </w:rPr>
            </w:pPr>
            <w:r w:rsidRPr="009C3868">
              <w:rPr>
                <w:sz w:val="24"/>
                <w:szCs w:val="24"/>
                <w:lang w:val="lt-LT"/>
              </w:rPr>
              <w:t>Lėšų poreikis ir šaltiniai</w:t>
            </w:r>
          </w:p>
          <w:p w14:paraId="7E618C7D" w14:textId="77777777" w:rsidR="00812E50" w:rsidRPr="009C3868" w:rsidRDefault="00812E50" w:rsidP="00AA73BC">
            <w:pPr>
              <w:rPr>
                <w:sz w:val="24"/>
                <w:szCs w:val="24"/>
                <w:lang w:val="lt-LT"/>
              </w:rPr>
            </w:pPr>
          </w:p>
          <w:p w14:paraId="7F579224" w14:textId="77777777" w:rsidR="00812E50" w:rsidRPr="009C3868" w:rsidRDefault="00812E50" w:rsidP="00AA73BC">
            <w:pPr>
              <w:rPr>
                <w:sz w:val="24"/>
                <w:szCs w:val="24"/>
                <w:lang w:val="lt-LT"/>
              </w:rPr>
            </w:pPr>
          </w:p>
          <w:p w14:paraId="5D8E5D4C" w14:textId="77777777" w:rsidR="00812E50" w:rsidRPr="009C3868" w:rsidRDefault="00812E50" w:rsidP="00AA73BC">
            <w:pPr>
              <w:rPr>
                <w:sz w:val="24"/>
                <w:szCs w:val="24"/>
                <w:lang w:val="lt-LT"/>
              </w:rPr>
            </w:pPr>
          </w:p>
        </w:tc>
        <w:tc>
          <w:tcPr>
            <w:tcW w:w="6712" w:type="dxa"/>
          </w:tcPr>
          <w:p w14:paraId="399E0DF1" w14:textId="77777777" w:rsidR="00812E50" w:rsidRDefault="00812E50" w:rsidP="00AA73BC">
            <w:pPr>
              <w:jc w:val="both"/>
              <w:rPr>
                <w:sz w:val="24"/>
                <w:szCs w:val="24"/>
                <w:lang w:val="lt-LT"/>
              </w:rPr>
            </w:pPr>
            <w:r>
              <w:rPr>
                <w:sz w:val="24"/>
                <w:szCs w:val="24"/>
                <w:lang w:val="lt-LT"/>
              </w:rPr>
              <w:t>Programos lėšų šaltiniai:</w:t>
            </w:r>
          </w:p>
          <w:p w14:paraId="7F89AE83" w14:textId="77777777" w:rsidR="00812E50" w:rsidRDefault="00812E50" w:rsidP="00AA73BC">
            <w:pPr>
              <w:jc w:val="both"/>
              <w:rPr>
                <w:sz w:val="24"/>
                <w:szCs w:val="24"/>
                <w:lang w:val="lt-LT"/>
              </w:rPr>
            </w:pPr>
            <w:r>
              <w:rPr>
                <w:sz w:val="24"/>
                <w:szCs w:val="24"/>
                <w:lang w:val="lt-LT"/>
              </w:rPr>
              <w:t>mokesčiai už teršalų išmetimą į aplinką (100000 Eur);</w:t>
            </w:r>
          </w:p>
          <w:p w14:paraId="5FF8E13B" w14:textId="77777777" w:rsidR="00812E50" w:rsidRDefault="00812E50" w:rsidP="00AA73BC">
            <w:pPr>
              <w:jc w:val="both"/>
              <w:rPr>
                <w:sz w:val="24"/>
                <w:szCs w:val="24"/>
                <w:lang w:val="lt-LT"/>
              </w:rPr>
            </w:pPr>
            <w:r>
              <w:rPr>
                <w:sz w:val="24"/>
                <w:szCs w:val="24"/>
                <w:lang w:val="lt-LT"/>
              </w:rPr>
              <w:t>mokesčiai už valstybinius gamtos išteklius (100000 Eur);</w:t>
            </w:r>
          </w:p>
          <w:p w14:paraId="69E58832" w14:textId="77777777" w:rsidR="00812E50" w:rsidRPr="009C3868" w:rsidRDefault="00812E50" w:rsidP="00AA73BC">
            <w:pPr>
              <w:jc w:val="both"/>
              <w:rPr>
                <w:sz w:val="24"/>
                <w:szCs w:val="24"/>
                <w:lang w:val="lt-LT"/>
              </w:rPr>
            </w:pPr>
            <w:r>
              <w:rPr>
                <w:sz w:val="24"/>
                <w:szCs w:val="24"/>
                <w:lang w:val="lt-LT"/>
              </w:rPr>
              <w:t>mokesčiai, sumokėti už medžiojamųjų gyvūnų išteklių naudojimą – 52000 Eur.</w:t>
            </w:r>
          </w:p>
        </w:tc>
      </w:tr>
      <w:tr w:rsidR="00812E50" w:rsidRPr="00514DF2" w14:paraId="7788E16F" w14:textId="77777777" w:rsidTr="00AA73BC">
        <w:tc>
          <w:tcPr>
            <w:tcW w:w="396" w:type="dxa"/>
          </w:tcPr>
          <w:p w14:paraId="0CC6EE02" w14:textId="77777777" w:rsidR="00812E50" w:rsidRPr="009C3868" w:rsidRDefault="00812E50" w:rsidP="00AA73BC">
            <w:pPr>
              <w:rPr>
                <w:sz w:val="24"/>
                <w:szCs w:val="24"/>
                <w:lang w:val="lt-LT"/>
              </w:rPr>
            </w:pPr>
            <w:r w:rsidRPr="009C3868">
              <w:rPr>
                <w:sz w:val="24"/>
                <w:szCs w:val="24"/>
                <w:lang w:val="lt-LT"/>
              </w:rPr>
              <w:t xml:space="preserve">5. </w:t>
            </w:r>
          </w:p>
        </w:tc>
        <w:tc>
          <w:tcPr>
            <w:tcW w:w="2689" w:type="dxa"/>
          </w:tcPr>
          <w:p w14:paraId="46A57920" w14:textId="77777777" w:rsidR="00812E50" w:rsidRPr="009C3868" w:rsidRDefault="00812E50" w:rsidP="00AA73BC">
            <w:pPr>
              <w:rPr>
                <w:sz w:val="24"/>
                <w:szCs w:val="24"/>
                <w:lang w:val="lt-LT"/>
              </w:rPr>
            </w:pPr>
            <w:r w:rsidRPr="009C3868">
              <w:rPr>
                <w:sz w:val="24"/>
                <w:szCs w:val="24"/>
                <w:lang w:val="lt-LT"/>
              </w:rPr>
              <w:t>Antikorupcinis sprendimo projekto vertinimas</w:t>
            </w:r>
          </w:p>
        </w:tc>
        <w:tc>
          <w:tcPr>
            <w:tcW w:w="6712" w:type="dxa"/>
          </w:tcPr>
          <w:p w14:paraId="55249585" w14:textId="77777777" w:rsidR="00812E50" w:rsidRPr="009C3868" w:rsidRDefault="00812E50" w:rsidP="00AA73BC">
            <w:pPr>
              <w:rPr>
                <w:sz w:val="24"/>
                <w:szCs w:val="24"/>
                <w:lang w:val="lt-LT"/>
              </w:rPr>
            </w:pPr>
            <w:r w:rsidRPr="009C3868">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r>
              <w:rPr>
                <w:sz w:val="24"/>
                <w:szCs w:val="24"/>
                <w:lang w:val="lt-LT"/>
              </w:rPr>
              <w:t>.</w:t>
            </w:r>
          </w:p>
        </w:tc>
      </w:tr>
      <w:tr w:rsidR="00812E50" w:rsidRPr="009C3868" w14:paraId="18B1D49D" w14:textId="77777777" w:rsidTr="00AA73BC">
        <w:tc>
          <w:tcPr>
            <w:tcW w:w="396" w:type="dxa"/>
          </w:tcPr>
          <w:p w14:paraId="593D6286" w14:textId="77777777" w:rsidR="00812E50" w:rsidRPr="009C3868" w:rsidRDefault="00812E50" w:rsidP="00AA73BC">
            <w:pPr>
              <w:rPr>
                <w:sz w:val="24"/>
                <w:szCs w:val="24"/>
                <w:lang w:val="lt-LT"/>
              </w:rPr>
            </w:pPr>
            <w:r w:rsidRPr="009C3868">
              <w:rPr>
                <w:sz w:val="24"/>
                <w:szCs w:val="24"/>
                <w:lang w:val="lt-LT"/>
              </w:rPr>
              <w:t xml:space="preserve">6. </w:t>
            </w:r>
          </w:p>
        </w:tc>
        <w:tc>
          <w:tcPr>
            <w:tcW w:w="2689" w:type="dxa"/>
          </w:tcPr>
          <w:p w14:paraId="22F98A9E" w14:textId="77777777" w:rsidR="00812E50" w:rsidRPr="009C3868" w:rsidRDefault="00812E50" w:rsidP="00AA73BC">
            <w:pPr>
              <w:rPr>
                <w:sz w:val="24"/>
                <w:szCs w:val="24"/>
                <w:lang w:val="lt-LT"/>
              </w:rPr>
            </w:pPr>
            <w:r w:rsidRPr="009C3868">
              <w:rPr>
                <w:color w:val="000000"/>
                <w:sz w:val="24"/>
                <w:szCs w:val="24"/>
                <w:shd w:val="clear" w:color="auto" w:fill="FFFFFF"/>
                <w:lang w:val="lt-LT"/>
              </w:rPr>
              <w:t xml:space="preserve">Kiti sprendimui priimti reikalingi pagrindimai, </w:t>
            </w:r>
            <w:r w:rsidRPr="009C3868">
              <w:rPr>
                <w:color w:val="000000"/>
                <w:sz w:val="24"/>
                <w:szCs w:val="24"/>
                <w:shd w:val="clear" w:color="auto" w:fill="FFFFFF"/>
                <w:lang w:val="lt-LT"/>
              </w:rPr>
              <w:lastRenderedPageBreak/>
              <w:t>skaičiavimai ar paaiškinimai</w:t>
            </w:r>
          </w:p>
          <w:p w14:paraId="5A47A45E" w14:textId="77777777" w:rsidR="00812E50" w:rsidRPr="009C3868" w:rsidRDefault="00812E50" w:rsidP="00AA73BC">
            <w:pPr>
              <w:rPr>
                <w:sz w:val="24"/>
                <w:szCs w:val="24"/>
                <w:lang w:val="lt-LT"/>
              </w:rPr>
            </w:pPr>
          </w:p>
          <w:p w14:paraId="0979833E" w14:textId="77777777" w:rsidR="00812E50" w:rsidRPr="009C3868" w:rsidRDefault="00812E50" w:rsidP="00AA73BC">
            <w:pPr>
              <w:rPr>
                <w:sz w:val="24"/>
                <w:szCs w:val="24"/>
                <w:lang w:val="lt-LT"/>
              </w:rPr>
            </w:pPr>
          </w:p>
        </w:tc>
        <w:tc>
          <w:tcPr>
            <w:tcW w:w="6712" w:type="dxa"/>
          </w:tcPr>
          <w:p w14:paraId="15AC93E1" w14:textId="77777777" w:rsidR="00812E50" w:rsidRPr="009C3868" w:rsidRDefault="00812E50" w:rsidP="00AA73BC">
            <w:pPr>
              <w:rPr>
                <w:sz w:val="24"/>
                <w:szCs w:val="24"/>
                <w:lang w:val="lt-LT"/>
              </w:rPr>
            </w:pPr>
            <w:r w:rsidRPr="009C3868">
              <w:rPr>
                <w:sz w:val="24"/>
                <w:szCs w:val="24"/>
                <w:lang w:val="lt-LT"/>
              </w:rPr>
              <w:lastRenderedPageBreak/>
              <w:t>-</w:t>
            </w:r>
          </w:p>
        </w:tc>
      </w:tr>
      <w:tr w:rsidR="00812E50" w:rsidRPr="009C3868" w14:paraId="23CCBCD2" w14:textId="77777777" w:rsidTr="00AA73BC">
        <w:tc>
          <w:tcPr>
            <w:tcW w:w="396" w:type="dxa"/>
          </w:tcPr>
          <w:p w14:paraId="79365583" w14:textId="77777777" w:rsidR="00812E50" w:rsidRPr="009C3868" w:rsidRDefault="00812E50" w:rsidP="00AA73BC">
            <w:pPr>
              <w:rPr>
                <w:sz w:val="24"/>
                <w:szCs w:val="24"/>
                <w:lang w:val="lt-LT"/>
              </w:rPr>
            </w:pPr>
            <w:r w:rsidRPr="009C3868">
              <w:rPr>
                <w:sz w:val="24"/>
                <w:szCs w:val="24"/>
                <w:lang w:val="lt-LT"/>
              </w:rPr>
              <w:t>7.</w:t>
            </w:r>
          </w:p>
        </w:tc>
        <w:tc>
          <w:tcPr>
            <w:tcW w:w="2689" w:type="dxa"/>
          </w:tcPr>
          <w:p w14:paraId="347B718F" w14:textId="77777777" w:rsidR="00812E50" w:rsidRPr="009C3868" w:rsidRDefault="00812E50" w:rsidP="00AA73BC">
            <w:pPr>
              <w:rPr>
                <w:sz w:val="24"/>
                <w:szCs w:val="24"/>
                <w:lang w:val="lt-LT"/>
              </w:rPr>
            </w:pPr>
            <w:r w:rsidRPr="009C3868">
              <w:rPr>
                <w:sz w:val="24"/>
                <w:szCs w:val="24"/>
                <w:lang w:val="lt-LT"/>
              </w:rPr>
              <w:t>Sprendimo projekto lyginamasis variantas (jeigu teikiamas sprendimo pakeitimo projektas)</w:t>
            </w:r>
          </w:p>
          <w:p w14:paraId="7EC0553C" w14:textId="77777777" w:rsidR="00812E50" w:rsidRPr="009C3868" w:rsidRDefault="00812E50" w:rsidP="00AA73BC">
            <w:pPr>
              <w:rPr>
                <w:sz w:val="24"/>
                <w:szCs w:val="24"/>
                <w:lang w:val="lt-LT"/>
              </w:rPr>
            </w:pPr>
          </w:p>
        </w:tc>
        <w:tc>
          <w:tcPr>
            <w:tcW w:w="6712" w:type="dxa"/>
          </w:tcPr>
          <w:p w14:paraId="3392DA48" w14:textId="77777777" w:rsidR="00812E50" w:rsidRPr="009C3868" w:rsidRDefault="00812E50" w:rsidP="00AA73BC">
            <w:pPr>
              <w:tabs>
                <w:tab w:val="left" w:pos="709"/>
              </w:tabs>
              <w:jc w:val="both"/>
              <w:rPr>
                <w:sz w:val="24"/>
                <w:szCs w:val="24"/>
                <w:lang w:val="lt-LT"/>
              </w:rPr>
            </w:pPr>
            <w:r w:rsidRPr="009C3868">
              <w:rPr>
                <w:sz w:val="24"/>
                <w:szCs w:val="24"/>
                <w:lang w:val="lt-LT"/>
              </w:rPr>
              <w:t>-</w:t>
            </w:r>
          </w:p>
        </w:tc>
      </w:tr>
    </w:tbl>
    <w:p w14:paraId="007494C4" w14:textId="77777777" w:rsidR="00812E50" w:rsidRPr="009C3868" w:rsidRDefault="00812E50" w:rsidP="00812E50">
      <w:pPr>
        <w:rPr>
          <w:lang w:val="lt-LT"/>
        </w:rPr>
      </w:pPr>
    </w:p>
    <w:p w14:paraId="137BD9D4" w14:textId="77777777" w:rsidR="00812E50" w:rsidRPr="009C3868" w:rsidRDefault="00812E50" w:rsidP="00812E50">
      <w:pPr>
        <w:rPr>
          <w:lang w:val="lt-LT"/>
        </w:rPr>
      </w:pPr>
    </w:p>
    <w:p w14:paraId="11605D75" w14:textId="77777777" w:rsidR="00812E50" w:rsidRPr="002715A7" w:rsidRDefault="00812E50" w:rsidP="00812E50">
      <w:pPr>
        <w:jc w:val="center"/>
        <w:rPr>
          <w:sz w:val="24"/>
          <w:szCs w:val="24"/>
          <w:lang w:val="lt-LT"/>
        </w:rPr>
      </w:pPr>
    </w:p>
    <w:p w14:paraId="38EDFC67" w14:textId="77777777" w:rsidR="00812E50" w:rsidRPr="002715A7" w:rsidRDefault="00812E50" w:rsidP="00812E50">
      <w:pPr>
        <w:jc w:val="both"/>
        <w:rPr>
          <w:sz w:val="24"/>
          <w:szCs w:val="24"/>
          <w:lang w:val="lt-LT"/>
        </w:rPr>
      </w:pPr>
    </w:p>
    <w:p w14:paraId="1CF8C1AA" w14:textId="77777777" w:rsidR="00812E50" w:rsidRPr="002715A7" w:rsidRDefault="00812E50" w:rsidP="00812E50">
      <w:pPr>
        <w:ind w:right="197"/>
        <w:rPr>
          <w:sz w:val="24"/>
          <w:szCs w:val="24"/>
        </w:rPr>
      </w:pPr>
    </w:p>
    <w:p w14:paraId="0E2A686F" w14:textId="77777777" w:rsidR="00812E50" w:rsidRPr="002715A7" w:rsidRDefault="00812E50" w:rsidP="00812E50">
      <w:pPr>
        <w:ind w:right="197"/>
        <w:rPr>
          <w:sz w:val="24"/>
          <w:szCs w:val="24"/>
        </w:rPr>
      </w:pPr>
    </w:p>
    <w:p w14:paraId="0BF51D5B" w14:textId="77777777" w:rsidR="00812E50" w:rsidRPr="002715A7" w:rsidRDefault="00812E50" w:rsidP="00812E50">
      <w:pPr>
        <w:ind w:right="197"/>
        <w:rPr>
          <w:sz w:val="24"/>
          <w:szCs w:val="24"/>
        </w:rPr>
      </w:pPr>
    </w:p>
    <w:p w14:paraId="5573D3EB" w14:textId="77777777" w:rsidR="00812E50" w:rsidRPr="002715A7" w:rsidRDefault="00812E50" w:rsidP="00812E50">
      <w:pPr>
        <w:rPr>
          <w:sz w:val="24"/>
          <w:szCs w:val="24"/>
        </w:rPr>
      </w:pPr>
    </w:p>
    <w:p w14:paraId="5795D07C" w14:textId="77777777" w:rsidR="00812E50" w:rsidRPr="002715A7" w:rsidRDefault="00812E50" w:rsidP="00812E50">
      <w:pPr>
        <w:rPr>
          <w:sz w:val="24"/>
          <w:szCs w:val="24"/>
        </w:rPr>
      </w:pPr>
    </w:p>
    <w:p w14:paraId="2BA757DF" w14:textId="77777777" w:rsidR="008D7DED" w:rsidRDefault="008D7DED"/>
    <w:sectPr w:rsidR="008D7DED" w:rsidSect="00CD4931">
      <w:headerReference w:type="first" r:id="rId8"/>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233F" w14:textId="77777777" w:rsidR="00CD4931" w:rsidRDefault="00CD4931" w:rsidP="00812E50">
      <w:r>
        <w:separator/>
      </w:r>
    </w:p>
  </w:endnote>
  <w:endnote w:type="continuationSeparator" w:id="0">
    <w:p w14:paraId="53DD6755" w14:textId="77777777" w:rsidR="00CD4931" w:rsidRDefault="00CD4931" w:rsidP="0081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L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6BDF" w14:textId="77777777" w:rsidR="00CD4931" w:rsidRDefault="00CD4931" w:rsidP="00812E50">
      <w:r>
        <w:separator/>
      </w:r>
    </w:p>
  </w:footnote>
  <w:footnote w:type="continuationSeparator" w:id="0">
    <w:p w14:paraId="46A019E4" w14:textId="77777777" w:rsidR="00CD4931" w:rsidRDefault="00CD4931" w:rsidP="00812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1764" w14:textId="41DAB84D" w:rsidR="00000000" w:rsidRDefault="00000000" w:rsidP="00EB1BFB">
    <w:pPr>
      <w:framePr w:hSpace="180" w:wrap="auto" w:vAnchor="text" w:hAnchor="page" w:x="5905" w:y="12"/>
    </w:pPr>
  </w:p>
  <w:p w14:paraId="47792B86" w14:textId="32F6D1C8" w:rsidR="00000000" w:rsidRPr="0082273E" w:rsidRDefault="00000000" w:rsidP="00812E50">
    <w:pPr>
      <w:rPr>
        <w:b/>
        <w:bCs/>
        <w:sz w:val="24"/>
        <w:szCs w:val="24"/>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D71"/>
    <w:multiLevelType w:val="hybridMultilevel"/>
    <w:tmpl w:val="A3465C7E"/>
    <w:lvl w:ilvl="0" w:tplc="2314207C">
      <w:start w:val="1"/>
      <w:numFmt w:val="decimal"/>
      <w:lvlText w:val="%1."/>
      <w:lvlJc w:val="left"/>
      <w:pPr>
        <w:ind w:left="672" w:hanging="36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num w:numId="1" w16cid:durableId="67950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50"/>
    <w:rsid w:val="00812E50"/>
    <w:rsid w:val="008D7DED"/>
    <w:rsid w:val="00CD49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EE75"/>
  <w15:chartTrackingRefBased/>
  <w15:docId w15:val="{ACF1C33E-B14C-46BC-8A5D-4FD97120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12E50"/>
    <w:pPr>
      <w:spacing w:after="0" w:line="240" w:lineRule="auto"/>
    </w:pPr>
    <w:rPr>
      <w:rFonts w:ascii="Times New Roman" w:eastAsia="Times New Roman" w:hAnsi="Times New Roman" w:cs="Times New Roman"/>
      <w:kern w:val="0"/>
      <w:sz w:val="20"/>
      <w:szCs w:val="20"/>
      <w:lang w:val="en-AU" w:eastAsia="lt-LT"/>
      <w14:ligatures w14:val="none"/>
    </w:rPr>
  </w:style>
  <w:style w:type="paragraph" w:styleId="Antrat1">
    <w:name w:val="heading 1"/>
    <w:basedOn w:val="prastasis"/>
    <w:next w:val="prastasis"/>
    <w:link w:val="Antrat1Diagrama"/>
    <w:uiPriority w:val="9"/>
    <w:qFormat/>
    <w:rsid w:val="00812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812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812E5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812E5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812E5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812E50"/>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812E50"/>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812E50"/>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812E50"/>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12E5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812E5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812E5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812E5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812E5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812E5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12E5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12E5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12E5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12E50"/>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12E5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12E5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812E5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12E5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812E50"/>
    <w:rPr>
      <w:i/>
      <w:iCs/>
      <w:color w:val="404040" w:themeColor="text1" w:themeTint="BF"/>
    </w:rPr>
  </w:style>
  <w:style w:type="paragraph" w:styleId="Sraopastraipa">
    <w:name w:val="List Paragraph"/>
    <w:basedOn w:val="prastasis"/>
    <w:uiPriority w:val="34"/>
    <w:qFormat/>
    <w:rsid w:val="00812E50"/>
    <w:pPr>
      <w:ind w:left="720"/>
      <w:contextualSpacing/>
    </w:pPr>
  </w:style>
  <w:style w:type="character" w:styleId="Rykuspabraukimas">
    <w:name w:val="Intense Emphasis"/>
    <w:basedOn w:val="Numatytasispastraiposriftas"/>
    <w:uiPriority w:val="21"/>
    <w:qFormat/>
    <w:rsid w:val="00812E50"/>
    <w:rPr>
      <w:i/>
      <w:iCs/>
      <w:color w:val="0F4761" w:themeColor="accent1" w:themeShade="BF"/>
    </w:rPr>
  </w:style>
  <w:style w:type="paragraph" w:styleId="Iskirtacitata">
    <w:name w:val="Intense Quote"/>
    <w:basedOn w:val="prastasis"/>
    <w:next w:val="prastasis"/>
    <w:link w:val="IskirtacitataDiagrama"/>
    <w:uiPriority w:val="30"/>
    <w:qFormat/>
    <w:rsid w:val="00812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812E50"/>
    <w:rPr>
      <w:i/>
      <w:iCs/>
      <w:color w:val="0F4761" w:themeColor="accent1" w:themeShade="BF"/>
    </w:rPr>
  </w:style>
  <w:style w:type="character" w:styleId="Rykinuoroda">
    <w:name w:val="Intense Reference"/>
    <w:basedOn w:val="Numatytasispastraiposriftas"/>
    <w:uiPriority w:val="32"/>
    <w:qFormat/>
    <w:rsid w:val="00812E50"/>
    <w:rPr>
      <w:b/>
      <w:bCs/>
      <w:smallCaps/>
      <w:color w:val="0F4761" w:themeColor="accent1" w:themeShade="BF"/>
      <w:spacing w:val="5"/>
    </w:rPr>
  </w:style>
  <w:style w:type="paragraph" w:customStyle="1" w:styleId="MAZAS">
    <w:name w:val="MAZAS"/>
    <w:uiPriority w:val="99"/>
    <w:rsid w:val="00812E50"/>
    <w:pPr>
      <w:autoSpaceDE w:val="0"/>
      <w:autoSpaceDN w:val="0"/>
      <w:adjustRightInd w:val="0"/>
      <w:spacing w:after="0" w:line="240" w:lineRule="auto"/>
      <w:ind w:firstLine="312"/>
      <w:jc w:val="both"/>
    </w:pPr>
    <w:rPr>
      <w:rFonts w:ascii="TimesLT" w:eastAsia="Times New Roman" w:hAnsi="TimesLT" w:cs="TimesLT"/>
      <w:color w:val="000000"/>
      <w:kern w:val="0"/>
      <w:sz w:val="8"/>
      <w:szCs w:val="8"/>
      <w:lang w:val="en-US"/>
      <w14:ligatures w14:val="none"/>
    </w:rPr>
  </w:style>
  <w:style w:type="paragraph" w:customStyle="1" w:styleId="Patvirtinta">
    <w:name w:val="Patvirtinta"/>
    <w:uiPriority w:val="99"/>
    <w:rsid w:val="00812E5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LT"/>
      <w:kern w:val="0"/>
      <w:sz w:val="20"/>
      <w:szCs w:val="20"/>
      <w:lang w:val="en-US"/>
      <w14:ligatures w14:val="none"/>
    </w:rPr>
  </w:style>
  <w:style w:type="paragraph" w:customStyle="1" w:styleId="TableContents">
    <w:name w:val="Table Contents"/>
    <w:basedOn w:val="prastasis"/>
    <w:uiPriority w:val="99"/>
    <w:rsid w:val="00812E50"/>
    <w:pPr>
      <w:widowControl w:val="0"/>
      <w:suppressLineNumbers/>
      <w:suppressAutoHyphens/>
    </w:pPr>
    <w:rPr>
      <w:sz w:val="24"/>
      <w:szCs w:val="24"/>
      <w:lang w:val="lt-LT" w:eastAsia="en-US"/>
    </w:rPr>
  </w:style>
  <w:style w:type="character" w:styleId="Hipersaitas">
    <w:name w:val="Hyperlink"/>
    <w:basedOn w:val="Numatytasispastraiposriftas"/>
    <w:uiPriority w:val="99"/>
    <w:rsid w:val="00812E50"/>
    <w:rPr>
      <w:color w:val="0000FF"/>
      <w:u w:val="single"/>
    </w:rPr>
  </w:style>
  <w:style w:type="table" w:styleId="Lentelstinklelis">
    <w:name w:val="Table Grid"/>
    <w:basedOn w:val="prastojilentel"/>
    <w:rsid w:val="00812E50"/>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12E50"/>
    <w:pPr>
      <w:tabs>
        <w:tab w:val="center" w:pos="4819"/>
        <w:tab w:val="right" w:pos="9638"/>
      </w:tabs>
    </w:pPr>
  </w:style>
  <w:style w:type="character" w:customStyle="1" w:styleId="AntratsDiagrama">
    <w:name w:val="Antraštės Diagrama"/>
    <w:basedOn w:val="Numatytasispastraiposriftas"/>
    <w:link w:val="Antrats"/>
    <w:uiPriority w:val="99"/>
    <w:rsid w:val="00812E50"/>
    <w:rPr>
      <w:rFonts w:ascii="Times New Roman" w:eastAsia="Times New Roman" w:hAnsi="Times New Roman" w:cs="Times New Roman"/>
      <w:kern w:val="0"/>
      <w:sz w:val="20"/>
      <w:szCs w:val="20"/>
      <w:lang w:val="en-AU" w:eastAsia="lt-LT"/>
      <w14:ligatures w14:val="none"/>
    </w:rPr>
  </w:style>
  <w:style w:type="paragraph" w:styleId="Porat">
    <w:name w:val="footer"/>
    <w:basedOn w:val="prastasis"/>
    <w:link w:val="PoratDiagrama"/>
    <w:uiPriority w:val="99"/>
    <w:unhideWhenUsed/>
    <w:rsid w:val="00812E50"/>
    <w:pPr>
      <w:tabs>
        <w:tab w:val="center" w:pos="4819"/>
        <w:tab w:val="right" w:pos="9638"/>
      </w:tabs>
    </w:pPr>
  </w:style>
  <w:style w:type="character" w:customStyle="1" w:styleId="PoratDiagrama">
    <w:name w:val="Poraštė Diagrama"/>
    <w:basedOn w:val="Numatytasispastraiposriftas"/>
    <w:link w:val="Porat"/>
    <w:uiPriority w:val="99"/>
    <w:rsid w:val="00812E50"/>
    <w:rPr>
      <w:rFonts w:ascii="Times New Roman" w:eastAsia="Times New Roman" w:hAnsi="Times New Roman" w:cs="Times New Roman"/>
      <w:kern w:val="0"/>
      <w:sz w:val="20"/>
      <w:szCs w:val="20"/>
      <w:lang w:val="en-AU"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m.lrv.lt/lt/veiklos-sritys-1/finansines-programos/savivaldybiu-aplinkos-apsaugos-remimo-specialioji-programa-saar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7145</Words>
  <Characters>4074</Characters>
  <Application>Microsoft Office Word</Application>
  <DocSecurity>0</DocSecurity>
  <Lines>33</Lines>
  <Paragraphs>22</Paragraphs>
  <ScaleCrop>false</ScaleCrop>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Zelenkienė</dc:creator>
  <cp:keywords/>
  <dc:description/>
  <cp:lastModifiedBy>Eglė Zelenkienė</cp:lastModifiedBy>
  <cp:revision>1</cp:revision>
  <dcterms:created xsi:type="dcterms:W3CDTF">2024-02-05T06:58:00Z</dcterms:created>
  <dcterms:modified xsi:type="dcterms:W3CDTF">2024-02-05T07:00:00Z</dcterms:modified>
</cp:coreProperties>
</file>